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B1A47BA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42493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</w:t>
      </w:r>
      <w:r w:rsidR="00B669E9">
        <w:rPr>
          <w:bCs/>
          <w:noProof w:val="0"/>
          <w:sz w:val="24"/>
          <w:szCs w:val="24"/>
        </w:rPr>
        <w:t>1</w:t>
      </w:r>
      <w:r w:rsidR="00526DD7">
        <w:rPr>
          <w:bCs/>
          <w:noProof w:val="0"/>
          <w:sz w:val="24"/>
          <w:szCs w:val="24"/>
        </w:rPr>
        <w:t>2708</w:t>
      </w:r>
    </w:p>
    <w:p w14:paraId="11776FA6" w14:textId="02E5CFDA" w:rsidR="00A209D6" w:rsidRPr="00465587" w:rsidRDefault="00F42493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Chicago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USA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13</w:t>
      </w:r>
      <w:r w:rsidR="0018542A">
        <w:rPr>
          <w:bCs/>
          <w:sz w:val="24"/>
          <w:szCs w:val="24"/>
          <w:lang w:eastAsia="zh-CN"/>
        </w:rPr>
        <w:t xml:space="preserve"> </w:t>
      </w:r>
      <w:r w:rsidR="00537809" w:rsidRPr="002240E0">
        <w:rPr>
          <w:bCs/>
          <w:sz w:val="24"/>
          <w:szCs w:val="24"/>
          <w:lang w:eastAsia="zh-CN"/>
        </w:rPr>
        <w:t xml:space="preserve">– </w:t>
      </w:r>
      <w:r w:rsidR="004E7553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7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537809" w:rsidRPr="002240E0">
        <w:rPr>
          <w:bCs/>
          <w:sz w:val="24"/>
          <w:szCs w:val="24"/>
          <w:lang w:eastAsia="zh-CN"/>
        </w:rPr>
        <w:t xml:space="preserve"> 202</w:t>
      </w:r>
      <w:r w:rsidR="00537809"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2BE0341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C6788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6C6788">
        <w:rPr>
          <w:rFonts w:cs="Arial"/>
          <w:b/>
          <w:bCs/>
          <w:sz w:val="24"/>
          <w:lang w:eastAsia="ja-JP"/>
        </w:rPr>
        <w:t>25</w:t>
      </w:r>
      <w:r>
        <w:rPr>
          <w:rFonts w:cs="Arial"/>
          <w:b/>
          <w:bCs/>
          <w:sz w:val="24"/>
          <w:lang w:eastAsia="ja-JP"/>
        </w:rPr>
        <w:t>.</w:t>
      </w:r>
      <w:r w:rsidR="006C6788">
        <w:rPr>
          <w:rFonts w:cs="Arial"/>
          <w:b/>
          <w:bCs/>
          <w:sz w:val="24"/>
          <w:lang w:eastAsia="ja-JP"/>
        </w:rPr>
        <w:t>1.7</w:t>
      </w:r>
    </w:p>
    <w:p w14:paraId="73188B46" w14:textId="4C416518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2845C4">
        <w:rPr>
          <w:rFonts w:ascii="Arial" w:hAnsi="Arial" w:cs="Arial"/>
          <w:b/>
          <w:bCs/>
          <w:sz w:val="24"/>
        </w:rPr>
        <w:t xml:space="preserve">, </w:t>
      </w:r>
      <w:r w:rsidR="00A36A17">
        <w:rPr>
          <w:rFonts w:ascii="Arial" w:hAnsi="Arial" w:cs="Arial"/>
          <w:b/>
          <w:bCs/>
          <w:sz w:val="24"/>
        </w:rPr>
        <w:t>BT Plc</w:t>
      </w:r>
    </w:p>
    <w:p w14:paraId="553D264F" w14:textId="0A26EAB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86894" w:rsidRPr="00E86894">
        <w:rPr>
          <w:rFonts w:ascii="Arial" w:hAnsi="Arial" w:cs="Arial"/>
          <w:b/>
          <w:bCs/>
          <w:sz w:val="24"/>
        </w:rPr>
        <w:t xml:space="preserve">Discussion on interruption requirement </w:t>
      </w:r>
      <w:r w:rsidR="00456A5A">
        <w:rPr>
          <w:rFonts w:ascii="Arial" w:hAnsi="Arial" w:cs="Arial"/>
          <w:b/>
          <w:bCs/>
          <w:sz w:val="24"/>
        </w:rPr>
        <w:t>on Rel-16</w:t>
      </w:r>
      <w:r w:rsidR="003A4438">
        <w:rPr>
          <w:rFonts w:ascii="Arial" w:hAnsi="Arial" w:cs="Arial"/>
          <w:b/>
          <w:bCs/>
          <w:sz w:val="24"/>
        </w:rPr>
        <w:t xml:space="preserve"> </w:t>
      </w:r>
      <w:r w:rsidR="00E86894" w:rsidRPr="00E86894">
        <w:rPr>
          <w:rFonts w:ascii="Arial" w:hAnsi="Arial" w:cs="Arial"/>
          <w:b/>
          <w:bCs/>
          <w:sz w:val="24"/>
        </w:rPr>
        <w:t xml:space="preserve">no-gap </w:t>
      </w:r>
      <w:r w:rsidR="00456A5A">
        <w:rPr>
          <w:rFonts w:ascii="Arial" w:hAnsi="Arial" w:cs="Arial"/>
          <w:b/>
          <w:bCs/>
          <w:sz w:val="24"/>
        </w:rPr>
        <w:t>reporting</w:t>
      </w:r>
    </w:p>
    <w:p w14:paraId="25F387E8" w14:textId="1F3C0AB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027A" w:rsidRPr="00EC027A">
        <w:rPr>
          <w:rFonts w:ascii="Arial" w:hAnsi="Arial" w:cs="Arial"/>
          <w:b/>
          <w:bCs/>
          <w:sz w:val="24"/>
        </w:rPr>
        <w:t>NR_MG_enh2-Core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C027A">
        <w:rPr>
          <w:rFonts w:ascii="Arial" w:hAnsi="Arial" w:cs="Arial"/>
          <w:b/>
          <w:bCs/>
          <w:sz w:val="24"/>
        </w:rPr>
        <w:t>1</w:t>
      </w:r>
      <w:r w:rsidR="00296C32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330A58C" w14:textId="4B2267CD" w:rsidR="00D60B0A" w:rsidRDefault="00E63A25" w:rsidP="00D60B0A">
      <w:r>
        <w:t xml:space="preserve">RAN2 has reached agreements to introduce Rel-18 indication for UE interruption requirements </w:t>
      </w:r>
      <w:r w:rsidR="00EF0A0A">
        <w:t>on top of</w:t>
      </w:r>
      <w:r>
        <w:t xml:space="preserve"> the legacy Rel-16 </w:t>
      </w:r>
      <w:r w:rsidRPr="000C0C0D">
        <w:rPr>
          <w:i/>
          <w:iCs/>
        </w:rPr>
        <w:t>NeedForGaps</w:t>
      </w:r>
      <w:r w:rsidRPr="00E63A25">
        <w:t xml:space="preserve"> </w:t>
      </w:r>
      <w:r w:rsidR="00F40F5E">
        <w:t>UE capability reporting</w:t>
      </w:r>
      <w:r>
        <w:t xml:space="preserve">. </w:t>
      </w:r>
      <w:r w:rsidR="00D60B0A">
        <w:t xml:space="preserve">In both scenario#1 inter-/intra- NR measurement in NR (i.e., </w:t>
      </w:r>
      <w:r w:rsidR="00D60B0A" w:rsidRPr="00EF0A0A">
        <w:t>UE connected to NR cell with NR measurement objects</w:t>
      </w:r>
      <w:r w:rsidR="00D60B0A">
        <w:t xml:space="preserve">) and scenario#2 inter-RAT NR measurement in LTE (i.e., UE connected to LTE cell with </w:t>
      </w:r>
      <w:r w:rsidR="00AC07F9">
        <w:t xml:space="preserve">inter-RAT </w:t>
      </w:r>
      <w:r w:rsidR="00D60B0A">
        <w:t>NR measurement objects), it was agreed that the UE can use the new introduced Rel-18 capability to indicate whether interruption is needed or not when UE reports “no-gap” in Rel-16 field</w:t>
      </w:r>
      <w:r w:rsidR="00BF6E8E">
        <w:t>s</w:t>
      </w:r>
      <w:r w:rsidR="00D60B0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3A25" w14:paraId="57FE0188" w14:textId="77777777" w:rsidTr="00E63A25">
        <w:tc>
          <w:tcPr>
            <w:tcW w:w="9631" w:type="dxa"/>
          </w:tcPr>
          <w:p w14:paraId="6662648D" w14:textId="77777777" w:rsidR="00E63A25" w:rsidRPr="00721C16" w:rsidRDefault="00E63A25" w:rsidP="00E63A25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="MS Mincho" w:hAnsi="Arial"/>
                <w:szCs w:val="24"/>
                <w:u w:val="single"/>
                <w:lang w:val="en-US" w:eastAsia="zh-TW"/>
              </w:rPr>
            </w:pPr>
            <w:r w:rsidRPr="00721C16">
              <w:rPr>
                <w:rFonts w:ascii="Arial" w:eastAsia="MS Mincho" w:hAnsi="Arial"/>
                <w:szCs w:val="24"/>
                <w:u w:val="single"/>
                <w:lang w:val="en-US" w:eastAsia="zh-TW"/>
              </w:rPr>
              <w:t>In RAN2#121bis</w:t>
            </w:r>
          </w:p>
          <w:p w14:paraId="67B862D7" w14:textId="77777777" w:rsidR="00E63A25" w:rsidRPr="00721C16" w:rsidRDefault="00E63A25" w:rsidP="00E63A25">
            <w:pPr>
              <w:tabs>
                <w:tab w:val="left" w:pos="1622"/>
              </w:tabs>
              <w:spacing w:after="0"/>
              <w:rPr>
                <w:rFonts w:ascii="Arial" w:eastAsia="MS Mincho" w:hAnsi="Arial"/>
                <w:szCs w:val="24"/>
                <w:lang w:val="en-US" w:eastAsia="zh-TW"/>
              </w:rPr>
            </w:pPr>
          </w:p>
          <w:p w14:paraId="5D76A392" w14:textId="54A81324" w:rsidR="00E63A25" w:rsidRPr="00721C16" w:rsidRDefault="00000000" w:rsidP="005A0A58">
            <w:pPr>
              <w:spacing w:after="0"/>
              <w:ind w:left="1260" w:hanging="1260"/>
              <w:rPr>
                <w:rFonts w:ascii="Arial" w:eastAsia="MS Mincho" w:hAnsi="Arial"/>
                <w:szCs w:val="24"/>
                <w:lang w:val="en-US" w:eastAsia="zh-TW"/>
              </w:rPr>
            </w:pPr>
            <w:hyperlink r:id="rId7" w:history="1">
              <w:r w:rsidR="00E63A25" w:rsidRPr="00721C16">
                <w:rPr>
                  <w:rFonts w:ascii="Arial" w:eastAsia="MS Mincho" w:hAnsi="Arial"/>
                  <w:color w:val="0000FF"/>
                  <w:szCs w:val="24"/>
                  <w:u w:val="single"/>
                  <w:lang w:val="en-US" w:eastAsia="zh-TW"/>
                </w:rPr>
                <w:t>R2-2304199</w:t>
              </w:r>
            </w:hyperlink>
            <w:r w:rsidR="00E63A25" w:rsidRPr="00721C16">
              <w:rPr>
                <w:rFonts w:ascii="Arial" w:eastAsia="MS Mincho" w:hAnsi="Arial"/>
                <w:szCs w:val="24"/>
                <w:lang w:val="en-US" w:eastAsia="zh-TW"/>
              </w:rPr>
              <w:tab/>
              <w:t>Report of [AT121bis-e][023][MGE] Measurements without gap with interruption</w:t>
            </w:r>
            <w:r w:rsidR="00E63A25" w:rsidRPr="00721C16">
              <w:rPr>
                <w:rFonts w:ascii="Arial" w:eastAsia="MS Mincho" w:hAnsi="Arial"/>
                <w:szCs w:val="24"/>
                <w:lang w:val="en-US" w:eastAsia="zh-TW"/>
              </w:rPr>
              <w:tab/>
              <w:t xml:space="preserve">MediaTek Inc. </w:t>
            </w:r>
          </w:p>
          <w:p w14:paraId="2B6DFC72" w14:textId="77777777" w:rsidR="00E63A25" w:rsidRPr="00721C16" w:rsidRDefault="00E63A25" w:rsidP="00E63A25">
            <w:pPr>
              <w:numPr>
                <w:ilvl w:val="0"/>
                <w:numId w:val="8"/>
              </w:numPr>
              <w:tabs>
                <w:tab w:val="num" w:pos="2070"/>
              </w:tabs>
              <w:spacing w:before="60" w:after="0"/>
              <w:rPr>
                <w:rFonts w:ascii="Arial" w:hAnsi="Arial"/>
                <w:b/>
                <w:lang w:val="en-US" w:eastAsia="zh-CN"/>
              </w:rPr>
            </w:pPr>
            <w:r w:rsidRPr="00721C16">
              <w:rPr>
                <w:rFonts w:ascii="Arial" w:hAnsi="Arial"/>
                <w:b/>
                <w:lang w:val="en-US" w:eastAsia="ja-JP"/>
              </w:rPr>
              <w:t xml:space="preserve">[023]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Introduce UE capability</w:t>
            </w:r>
            <w:r w:rsidRPr="00721C16">
              <w:rPr>
                <w:rFonts w:ascii="Arial" w:hAnsi="Arial"/>
                <w:b/>
                <w:lang w:eastAsia="ja-JP"/>
              </w:rPr>
              <w:t xml:space="preserve"> and indication for the Rel-18 case where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interruption is needed for NR SSB based measurement without gap</w:t>
            </w:r>
            <w:r w:rsidRPr="00721C16">
              <w:rPr>
                <w:rFonts w:ascii="Arial" w:hAnsi="Arial"/>
                <w:b/>
                <w:lang w:eastAsia="ja-JP"/>
              </w:rPr>
              <w:t>. The UE reports Rel-18 indication only if network requests it.</w:t>
            </w:r>
          </w:p>
          <w:p w14:paraId="357A642D" w14:textId="77777777" w:rsidR="00E63A25" w:rsidRPr="00721C16" w:rsidRDefault="00E63A25" w:rsidP="00E63A25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 w:after="0"/>
              <w:ind w:left="1619"/>
              <w:textAlignment w:val="baseline"/>
              <w:rPr>
                <w:rFonts w:ascii="Arial" w:hAnsi="Arial"/>
                <w:b/>
              </w:rPr>
            </w:pPr>
            <w:r w:rsidRPr="00721C16">
              <w:rPr>
                <w:rFonts w:ascii="Arial" w:hAnsi="Arial"/>
                <w:b/>
                <w:lang w:eastAsia="ja-JP"/>
              </w:rPr>
              <w:t xml:space="preserve">- The Rel-18 indication (e.g. </w:t>
            </w:r>
            <w:r w:rsidRPr="00721C16">
              <w:rPr>
                <w:rFonts w:ascii="Arial" w:hAnsi="Arial"/>
                <w:b/>
                <w:i/>
                <w:iCs/>
                <w:lang w:eastAsia="ja-JP"/>
              </w:rPr>
              <w:t>NeedForInterruptionInfoNR</w:t>
            </w:r>
            <w:r w:rsidRPr="00721C16">
              <w:rPr>
                <w:rFonts w:ascii="Arial" w:hAnsi="Arial"/>
                <w:b/>
                <w:lang w:eastAsia="ja-JP"/>
              </w:rPr>
              <w:t xml:space="preserve">) can be included in in </w:t>
            </w:r>
            <w:r w:rsidRPr="00721C16">
              <w:rPr>
                <w:rFonts w:ascii="Arial" w:hAnsi="Arial"/>
                <w:b/>
                <w:i/>
                <w:iCs/>
                <w:lang w:eastAsia="ja-JP"/>
              </w:rPr>
              <w:t>RRCReconfigurationComplete</w:t>
            </w:r>
            <w:r w:rsidRPr="00721C16">
              <w:rPr>
                <w:rFonts w:ascii="Arial" w:hAnsi="Arial"/>
                <w:b/>
                <w:lang w:eastAsia="ja-JP"/>
              </w:rPr>
              <w:t xml:space="preserve"> and </w:t>
            </w:r>
            <w:r w:rsidRPr="00721C16">
              <w:rPr>
                <w:rFonts w:ascii="Arial" w:hAnsi="Arial"/>
                <w:b/>
                <w:i/>
                <w:iCs/>
                <w:lang w:eastAsia="ja-JP"/>
              </w:rPr>
              <w:t>RRCResumeComplete</w:t>
            </w:r>
            <w:r w:rsidRPr="00721C16">
              <w:rPr>
                <w:rFonts w:ascii="Arial" w:hAnsi="Arial"/>
                <w:b/>
                <w:lang w:eastAsia="ja-JP"/>
              </w:rPr>
              <w:t xml:space="preserve"> message.</w:t>
            </w:r>
          </w:p>
          <w:p w14:paraId="3361E61E" w14:textId="77777777" w:rsidR="00E63A25" w:rsidRPr="00721C16" w:rsidRDefault="00E63A25" w:rsidP="00E63A25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 w:after="0"/>
              <w:ind w:left="1619"/>
              <w:textAlignment w:val="baseline"/>
              <w:rPr>
                <w:rFonts w:ascii="Arial" w:hAnsi="Arial"/>
                <w:b/>
                <w:lang w:eastAsia="ja-JP"/>
              </w:rPr>
            </w:pPr>
            <w:r w:rsidRPr="00721C16">
              <w:rPr>
                <w:rFonts w:ascii="Arial" w:hAnsi="Arial"/>
                <w:b/>
                <w:highlight w:val="yellow"/>
                <w:lang w:eastAsia="ja-JP"/>
              </w:rPr>
              <w:t xml:space="preserve">- The Rel-18 indication is in addition to the legacy </w:t>
            </w:r>
            <w:r w:rsidRPr="00721C16">
              <w:rPr>
                <w:rFonts w:ascii="Arial" w:hAnsi="Arial"/>
                <w:b/>
                <w:i/>
                <w:iCs/>
                <w:highlight w:val="yellow"/>
                <w:lang w:eastAsia="ja-JP"/>
              </w:rPr>
              <w:t>NeedForGaps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 xml:space="preserve"> information</w:t>
            </w:r>
            <w:r w:rsidRPr="00721C16">
              <w:rPr>
                <w:rFonts w:ascii="Arial" w:hAnsi="Arial"/>
                <w:b/>
                <w:lang w:eastAsia="ja-JP"/>
              </w:rPr>
              <w:t xml:space="preserve">. The UE may report 3 different cases: </w:t>
            </w:r>
          </w:p>
          <w:p w14:paraId="4DC5E996" w14:textId="77777777" w:rsidR="00E63A25" w:rsidRPr="00721C16" w:rsidRDefault="00E63A25" w:rsidP="00E63A25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 w:after="0"/>
              <w:ind w:left="1988"/>
              <w:textAlignment w:val="baseline"/>
              <w:rPr>
                <w:rFonts w:ascii="Arial" w:hAnsi="Arial"/>
                <w:b/>
                <w:lang w:val="en-US" w:eastAsia="ja-JP"/>
              </w:rPr>
            </w:pPr>
            <w:r w:rsidRPr="00721C16">
              <w:rPr>
                <w:rFonts w:ascii="Arial" w:hAnsi="Arial"/>
                <w:b/>
                <w:lang w:eastAsia="ja-JP"/>
              </w:rPr>
              <w:t>--- If gap is needed, the UE reports “gap” in Rel-16 field and empty field in corresponding R18 IE.</w:t>
            </w:r>
          </w:p>
          <w:p w14:paraId="3C9EED6B" w14:textId="77777777" w:rsidR="00E63A25" w:rsidRPr="00721C16" w:rsidRDefault="00E63A25" w:rsidP="00E63A25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 w:after="0"/>
              <w:ind w:left="1988"/>
              <w:textAlignment w:val="baseline"/>
              <w:rPr>
                <w:rFonts w:ascii="Arial" w:hAnsi="Arial"/>
                <w:b/>
                <w:lang w:eastAsia="ja-JP"/>
              </w:rPr>
            </w:pPr>
            <w:r w:rsidRPr="00721C16">
              <w:rPr>
                <w:rFonts w:ascii="Arial" w:hAnsi="Arial"/>
                <w:b/>
                <w:lang w:eastAsia="ja-JP"/>
              </w:rPr>
              <w:t xml:space="preserve">---- If gap is NOT needed and there is no interruption,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the UE reports “no-gap” in Rel-16 field and “no-gap-no-interruption” in Rel-18 field</w:t>
            </w:r>
          </w:p>
          <w:p w14:paraId="3806F81D" w14:textId="77777777" w:rsidR="00E63A25" w:rsidRPr="00721C16" w:rsidRDefault="00E63A25" w:rsidP="00E63A25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 w:after="0"/>
              <w:ind w:left="1988"/>
              <w:textAlignment w:val="baseline"/>
              <w:rPr>
                <w:rFonts w:ascii="Arial" w:hAnsi="Arial"/>
                <w:b/>
                <w:lang w:eastAsia="ja-JP"/>
              </w:rPr>
            </w:pPr>
            <w:r w:rsidRPr="00721C16">
              <w:rPr>
                <w:rFonts w:ascii="Arial" w:hAnsi="Arial"/>
                <w:b/>
                <w:lang w:eastAsia="ja-JP"/>
              </w:rPr>
              <w:t xml:space="preserve">---- If gap is NOT needed but there is interruption,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the UE reports “no-gap” in Rel-16 field and “no-gap-with-interruption” in Rel-18 field</w:t>
            </w:r>
          </w:p>
          <w:p w14:paraId="7E694CFE" w14:textId="77777777" w:rsidR="00E63A25" w:rsidRPr="00721C16" w:rsidRDefault="00E63A25" w:rsidP="00E63A25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 w:after="0"/>
              <w:ind w:left="1619"/>
              <w:textAlignment w:val="baseline"/>
              <w:rPr>
                <w:rFonts w:ascii="Arial" w:hAnsi="Arial"/>
                <w:b/>
                <w:lang w:eastAsia="ja-JP"/>
              </w:rPr>
            </w:pPr>
            <w:r w:rsidRPr="00721C16">
              <w:rPr>
                <w:rFonts w:ascii="Arial" w:hAnsi="Arial"/>
                <w:b/>
                <w:lang w:eastAsia="ja-JP"/>
              </w:rPr>
              <w:t xml:space="preserve">- If the NW does not request Rel-18 </w:t>
            </w:r>
            <w:r w:rsidRPr="00721C16">
              <w:rPr>
                <w:rFonts w:ascii="Arial" w:hAnsi="Arial"/>
                <w:b/>
                <w:i/>
                <w:iCs/>
                <w:lang w:eastAsia="ja-JP"/>
              </w:rPr>
              <w:t>NeedForInterruptionInfoNR</w:t>
            </w:r>
            <w:r w:rsidRPr="00721C16">
              <w:rPr>
                <w:rFonts w:ascii="Arial" w:hAnsi="Arial"/>
                <w:b/>
                <w:lang w:eastAsia="ja-JP"/>
              </w:rPr>
              <w:t xml:space="preserve">, the UE only reports </w:t>
            </w:r>
            <w:r w:rsidRPr="00721C16">
              <w:rPr>
                <w:rFonts w:ascii="Arial" w:hAnsi="Arial"/>
                <w:b/>
                <w:i/>
                <w:iCs/>
                <w:lang w:eastAsia="ja-JP"/>
              </w:rPr>
              <w:t>NeedForGaps</w:t>
            </w:r>
            <w:r w:rsidRPr="00721C16">
              <w:rPr>
                <w:rFonts w:ascii="Arial" w:hAnsi="Arial"/>
                <w:b/>
                <w:lang w:eastAsia="ja-JP"/>
              </w:rPr>
              <w:t xml:space="preserve"> in the legacy way. </w:t>
            </w:r>
          </w:p>
          <w:p w14:paraId="19AEEA62" w14:textId="3ECBBF1B" w:rsidR="00E63A25" w:rsidRPr="00E63A25" w:rsidRDefault="00E63A25" w:rsidP="00E63A25">
            <w:pPr>
              <w:numPr>
                <w:ilvl w:val="0"/>
                <w:numId w:val="8"/>
              </w:numPr>
              <w:tabs>
                <w:tab w:val="num" w:pos="2070"/>
              </w:tabs>
              <w:spacing w:before="60" w:after="0"/>
              <w:rPr>
                <w:rFonts w:ascii="Arial" w:eastAsia="PMingLiU" w:hAnsi="Arial"/>
                <w:b/>
                <w:highlight w:val="yellow"/>
                <w:lang w:eastAsia="ja-JP"/>
              </w:rPr>
            </w:pPr>
            <w:r w:rsidRPr="00721C16">
              <w:rPr>
                <w:rFonts w:ascii="Arial" w:hAnsi="Arial"/>
                <w:b/>
                <w:lang w:eastAsia="ja-JP"/>
              </w:rPr>
              <w:t xml:space="preserve">[023] For inter-RAT NR measurement in LTE,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introduce a new UE indication</w:t>
            </w:r>
            <w:r w:rsidRPr="00721C16">
              <w:rPr>
                <w:rFonts w:ascii="Arial" w:hAnsi="Arial"/>
                <w:b/>
                <w:lang w:eastAsia="ja-JP"/>
              </w:rPr>
              <w:t xml:space="preserve"> (e.g. </w:t>
            </w:r>
            <w:r w:rsidRPr="00721C16">
              <w:rPr>
                <w:rFonts w:ascii="Arial" w:hAnsi="Arial"/>
                <w:b/>
                <w:i/>
                <w:iCs/>
                <w:lang w:eastAsia="ja-JP"/>
              </w:rPr>
              <w:t>interRAT-NeedForInterruptionNR-r18</w:t>
            </w:r>
            <w:r w:rsidRPr="00721C16">
              <w:rPr>
                <w:rFonts w:ascii="Arial" w:hAnsi="Arial"/>
                <w:b/>
                <w:lang w:eastAsia="ja-JP"/>
              </w:rPr>
              <w:t xml:space="preserve">)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to indicate whether interruption is needed</w:t>
            </w:r>
            <w:r w:rsidRPr="00721C16">
              <w:rPr>
                <w:rFonts w:ascii="Arial" w:hAnsi="Arial"/>
                <w:b/>
                <w:lang w:eastAsia="ja-JP"/>
              </w:rPr>
              <w:t xml:space="preserve"> (no-gap-with-interruption)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or not</w:t>
            </w:r>
            <w:r w:rsidRPr="00721C16">
              <w:rPr>
                <w:rFonts w:ascii="Arial" w:hAnsi="Arial"/>
                <w:b/>
                <w:lang w:eastAsia="ja-JP"/>
              </w:rPr>
              <w:t xml:space="preserve"> (no-gap-no-interruption) 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 xml:space="preserve">when UE reports FALSE (i.e. no gap) in </w:t>
            </w:r>
            <w:r w:rsidRPr="00721C16">
              <w:rPr>
                <w:rFonts w:ascii="Arial" w:hAnsi="Arial"/>
                <w:b/>
                <w:i/>
                <w:iCs/>
                <w:highlight w:val="yellow"/>
                <w:lang w:eastAsia="ja-JP"/>
              </w:rPr>
              <w:t>interRAT-NeedForGapsNR-r16</w:t>
            </w:r>
            <w:r w:rsidRPr="00721C16">
              <w:rPr>
                <w:rFonts w:ascii="Arial" w:hAnsi="Arial"/>
                <w:b/>
                <w:highlight w:val="yellow"/>
                <w:lang w:eastAsia="ja-JP"/>
              </w:rPr>
              <w:t>.</w:t>
            </w:r>
          </w:p>
          <w:p w14:paraId="4092BA33" w14:textId="77777777" w:rsidR="00E63A25" w:rsidRDefault="00E63A25" w:rsidP="00721C16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ascii="Arial" w:eastAsia="MS Mincho" w:hAnsi="Arial"/>
                <w:szCs w:val="24"/>
                <w:lang w:eastAsia="zh-TW"/>
              </w:rPr>
            </w:pPr>
          </w:p>
        </w:tc>
      </w:tr>
    </w:tbl>
    <w:p w14:paraId="726F1C6A" w14:textId="77777777" w:rsidR="00721C16" w:rsidRPr="00721C16" w:rsidRDefault="00721C16" w:rsidP="00721C16">
      <w:pPr>
        <w:tabs>
          <w:tab w:val="left" w:pos="340"/>
          <w:tab w:val="left" w:pos="1622"/>
        </w:tabs>
        <w:spacing w:after="0"/>
        <w:jc w:val="both"/>
        <w:rPr>
          <w:rFonts w:ascii="Arial" w:eastAsia="MS Mincho" w:hAnsi="Arial"/>
          <w:szCs w:val="24"/>
          <w:lang w:eastAsia="zh-TW"/>
        </w:rPr>
      </w:pPr>
    </w:p>
    <w:p w14:paraId="7C060D10" w14:textId="07D2C7C4" w:rsidR="00EF0A0A" w:rsidRDefault="00EF0A0A" w:rsidP="00EF0A0A">
      <w:r>
        <w:t xml:space="preserve">However, </w:t>
      </w:r>
      <w:r w:rsidR="00AD1752">
        <w:t>based on</w:t>
      </w:r>
      <w:r w:rsidR="004726F1">
        <w:t xml:space="preserve"> current running CR</w:t>
      </w:r>
      <w:r w:rsidR="00114F5C">
        <w:t>s</w:t>
      </w:r>
      <w:r w:rsidR="004726F1">
        <w:t xml:space="preserve">, the Rel-18 interruption report </w:t>
      </w:r>
      <w:r w:rsidR="00AD1752">
        <w:t xml:space="preserve">is an optional </w:t>
      </w:r>
      <w:r w:rsidR="004726F1">
        <w:t>feature.</w:t>
      </w:r>
      <w:r w:rsidR="00473275">
        <w:t xml:space="preserve"> </w:t>
      </w:r>
      <w:r w:rsidR="00594E18">
        <w:t>Since</w:t>
      </w:r>
      <w:r>
        <w:t xml:space="preserve"> the Rel-18 interruption indication is optional in both sceanro#1 and scenario#2, </w:t>
      </w:r>
      <w:r w:rsidR="005D25EA">
        <w:t>i</w:t>
      </w:r>
      <w:r>
        <w:t xml:space="preserve">t is not clear </w:t>
      </w:r>
      <w:r w:rsidR="00F40F5E">
        <w:t xml:space="preserve">about </w:t>
      </w:r>
      <w:r w:rsidR="00F40F5E" w:rsidRPr="00F40F5E">
        <w:t>UE</w:t>
      </w:r>
      <w:r w:rsidR="00F40F5E">
        <w:t>’s</w:t>
      </w:r>
      <w:r w:rsidR="00F40F5E" w:rsidRPr="00F40F5E">
        <w:t xml:space="preserve"> interruption requirements </w:t>
      </w:r>
      <w:r w:rsidR="0081606C">
        <w:t>when</w:t>
      </w:r>
      <w:r w:rsidR="00F40F5E">
        <w:t xml:space="preserve"> the UE doesn’t report the Rel-18 </w:t>
      </w:r>
      <w:r w:rsidR="00715172">
        <w:t xml:space="preserve">interruption </w:t>
      </w:r>
      <w:r w:rsidR="00F40F5E">
        <w:t xml:space="preserve">capability while </w:t>
      </w:r>
      <w:r w:rsidR="006E7785">
        <w:t xml:space="preserve">it </w:t>
      </w:r>
      <w:r w:rsidR="00F40F5E">
        <w:t>reports “no-gap” in Rel-16 field</w:t>
      </w:r>
      <w:r w:rsidR="00DE08D3">
        <w:t>s</w:t>
      </w:r>
      <w:r w:rsidR="00F40F5E">
        <w:t xml:space="preserve">. Therefore, </w:t>
      </w:r>
      <w:r w:rsidR="00480D31">
        <w:t>an</w:t>
      </w:r>
      <w:r w:rsidR="00F40F5E">
        <w:t xml:space="preserve"> FFS has been captured in RAN2-123bis meeting on this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40F5E" w14:paraId="1F2EF91B" w14:textId="77777777">
        <w:tc>
          <w:tcPr>
            <w:tcW w:w="9631" w:type="dxa"/>
          </w:tcPr>
          <w:p w14:paraId="06C000FD" w14:textId="77777777" w:rsidR="00F40F5E" w:rsidRPr="00A96934" w:rsidRDefault="00F40F5E">
            <w:pPr>
              <w:pStyle w:val="Doc-text2"/>
              <w:ind w:left="0" w:firstLine="0"/>
              <w:rPr>
                <w:b/>
                <w:bCs/>
              </w:rPr>
            </w:pPr>
            <w:r w:rsidRPr="00A96934">
              <w:rPr>
                <w:b/>
                <w:bCs/>
              </w:rPr>
              <w:t>Discussion</w:t>
            </w:r>
          </w:p>
          <w:p w14:paraId="0EF28EEE" w14:textId="77777777" w:rsidR="00F40F5E" w:rsidRDefault="00000000">
            <w:pPr>
              <w:pStyle w:val="Doc-title"/>
            </w:pPr>
            <w:hyperlink r:id="rId8" w:history="1">
              <w:r w:rsidR="00F40F5E" w:rsidRPr="00D91D52">
                <w:rPr>
                  <w:rStyle w:val="Hyperlink"/>
                </w:rPr>
                <w:t>R2-2310362</w:t>
              </w:r>
            </w:hyperlink>
            <w:r w:rsidR="00F40F5E">
              <w:tab/>
              <w:t>Discussion on further measurement gap enhancement</w:t>
            </w:r>
            <w:r w:rsidR="00F40F5E">
              <w:tab/>
              <w:t>MediaTek Inc.</w:t>
            </w:r>
            <w:r w:rsidR="00F40F5E">
              <w:tab/>
              <w:t>discussion</w:t>
            </w:r>
            <w:r w:rsidR="00F40F5E">
              <w:tab/>
              <w:t>NR_MG_enh2-Core</w:t>
            </w:r>
          </w:p>
          <w:p w14:paraId="0A61E99A" w14:textId="77777777" w:rsidR="00F40F5E" w:rsidRPr="009B3E29" w:rsidRDefault="00F40F5E">
            <w:pPr>
              <w:pStyle w:val="Doc-text2"/>
              <w:rPr>
                <w:i/>
                <w:iCs/>
              </w:rPr>
            </w:pPr>
            <w:r w:rsidRPr="009B3E29">
              <w:rPr>
                <w:i/>
                <w:iCs/>
              </w:rPr>
              <w:t>Proposal 1: Remove below editor note in endorsed LTE running CR (R2-2306802) for MGE; and endorse the update LTE running CR in R2-2310393 (3</w:t>
            </w:r>
            <w:r>
              <w:rPr>
                <w:i/>
                <w:iCs/>
              </w:rPr>
              <w:t>6</w:t>
            </w:r>
            <w:r w:rsidRPr="009B3E29">
              <w:rPr>
                <w:i/>
                <w:iCs/>
              </w:rPr>
              <w:t>.331) and R2-2310395 (3</w:t>
            </w:r>
            <w:r>
              <w:rPr>
                <w:i/>
                <w:iCs/>
              </w:rPr>
              <w:t>6</w:t>
            </w:r>
            <w:r w:rsidRPr="009B3E29">
              <w:rPr>
                <w:i/>
                <w:iCs/>
              </w:rPr>
              <w:t>.306).</w:t>
            </w:r>
          </w:p>
          <w:p w14:paraId="694B61B4" w14:textId="11642A16" w:rsidR="00F40F5E" w:rsidRDefault="00F40F5E">
            <w:pPr>
              <w:pStyle w:val="Doc-text2"/>
              <w:rPr>
                <w:i/>
                <w:iCs/>
              </w:rPr>
            </w:pPr>
            <w:r w:rsidRPr="009B3E29">
              <w:rPr>
                <w:i/>
                <w:iCs/>
              </w:rPr>
              <w:lastRenderedPageBreak/>
              <w:t>•</w:t>
            </w:r>
            <w:r w:rsidRPr="009B3E29">
              <w:rPr>
                <w:i/>
                <w:iCs/>
              </w:rPr>
              <w:tab/>
              <w:t>Editor Note: It is FFS whether UE indicating “no-gap-with-interruption” shall indicate TRUE for the corresponding NR band entry in the interRAT-NeedForGapsNR.</w:t>
            </w:r>
          </w:p>
          <w:p w14:paraId="0BF02F67" w14:textId="77777777" w:rsidR="00F40F5E" w:rsidRDefault="00F40F5E">
            <w:pPr>
              <w:pStyle w:val="Doc-text2"/>
            </w:pPr>
            <w:r>
              <w:t>-</w:t>
            </w:r>
            <w:r>
              <w:tab/>
              <w:t xml:space="preserve">ZTE still has some concern with the ASN1 structure </w:t>
            </w:r>
          </w:p>
          <w:p w14:paraId="1857434F" w14:textId="77777777" w:rsidR="00F40F5E" w:rsidRPr="000E6BB7" w:rsidRDefault="00F40F5E">
            <w:pPr>
              <w:pStyle w:val="Doc-text2"/>
            </w:pPr>
            <w:r>
              <w:t>=&gt;</w:t>
            </w:r>
            <w:r>
              <w:tab/>
              <w:t xml:space="preserve">Remove the editor’s note for now.  </w:t>
            </w:r>
          </w:p>
          <w:p w14:paraId="66BDECB6" w14:textId="77777777" w:rsidR="00F40F5E" w:rsidRDefault="00F40F5E">
            <w:pPr>
              <w:pStyle w:val="Doc-text2"/>
            </w:pPr>
            <w:r w:rsidRPr="00DA2225">
              <w:rPr>
                <w:highlight w:val="yellow"/>
              </w:rPr>
              <w:t>=&gt;</w:t>
            </w:r>
            <w:r w:rsidRPr="00DA2225">
              <w:rPr>
                <w:highlight w:val="yellow"/>
              </w:rPr>
              <w:tab/>
              <w:t>FFS if we need to specify something regarding what is expected if the UE doesn’t report this Rel-18 capability</w:t>
            </w:r>
          </w:p>
        </w:tc>
      </w:tr>
    </w:tbl>
    <w:p w14:paraId="37D9ABEE" w14:textId="77777777" w:rsidR="00F40F5E" w:rsidRDefault="00F40F5E" w:rsidP="00EF0A0A"/>
    <w:p w14:paraId="64503F48" w14:textId="519F004B" w:rsidR="00AB07DA" w:rsidRDefault="00AB07DA" w:rsidP="00EF0A0A">
      <w:r>
        <w:t xml:space="preserve">In this paper, we would like to </w:t>
      </w:r>
      <w:r w:rsidR="00B45D99">
        <w:t xml:space="preserve">address the FFS and </w:t>
      </w:r>
      <w:r>
        <w:t>discuss the interruption requirements for Rel-18 UE when it reports “no-gap” in Rel-16 field</w:t>
      </w:r>
      <w:r w:rsidR="00F434F8">
        <w:t>s</w:t>
      </w:r>
      <w:r>
        <w:t xml:space="preserve"> </w:t>
      </w:r>
      <w:r w:rsidR="008D2F0E">
        <w:t>but doesn’t report Rel-18 interruption capability</w:t>
      </w:r>
      <w:r>
        <w:t xml:space="preserve">. </w:t>
      </w:r>
    </w:p>
    <w:p w14:paraId="7D484B6E" w14:textId="228A02F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572547">
        <w:t>D</w:t>
      </w:r>
      <w:r w:rsidR="00715172">
        <w:t>i</w:t>
      </w:r>
      <w:r w:rsidR="00572547">
        <w:t>scussion</w:t>
      </w:r>
    </w:p>
    <w:p w14:paraId="064A97E8" w14:textId="64FD1425" w:rsidR="009339CB" w:rsidRDefault="00D93A47" w:rsidP="009339CB">
      <w:r>
        <w:t>In scenario#1 (</w:t>
      </w:r>
      <w:r w:rsidRPr="00EF0A0A">
        <w:t>UE connected to NR cell with NR measurement objects</w:t>
      </w:r>
      <w:r>
        <w:t>), t</w:t>
      </w:r>
      <w:r w:rsidRPr="00D93A47">
        <w:t xml:space="preserve">he UE includes Rel-18 </w:t>
      </w:r>
      <w:r>
        <w:t>interruption requirement information</w:t>
      </w:r>
      <w:r w:rsidRPr="00D93A47">
        <w:t xml:space="preserve"> (</w:t>
      </w:r>
      <w:r w:rsidRPr="00D93A47">
        <w:rPr>
          <w:i/>
          <w:iCs/>
        </w:rPr>
        <w:t>needForInterruptionInfoNR</w:t>
      </w:r>
      <w:r w:rsidR="00B3552F">
        <w:rPr>
          <w:i/>
          <w:iCs/>
        </w:rPr>
        <w:t>-r18</w:t>
      </w:r>
      <w:r w:rsidRPr="00D93A47">
        <w:t>) only if network requests it via a controlling flag (</w:t>
      </w:r>
      <w:r w:rsidRPr="00D93A47">
        <w:rPr>
          <w:i/>
          <w:iCs/>
        </w:rPr>
        <w:t>needForInterruptionConfigNR</w:t>
      </w:r>
      <w:r w:rsidR="00B3552F">
        <w:rPr>
          <w:i/>
          <w:iCs/>
        </w:rPr>
        <w:t xml:space="preserve">-r18 </w:t>
      </w:r>
      <w:r>
        <w:rPr>
          <w:i/>
          <w:iCs/>
        </w:rPr>
        <w:t>= enabled</w:t>
      </w:r>
      <w:r w:rsidRPr="00D93A47">
        <w:t>)</w:t>
      </w:r>
      <w:r>
        <w:t xml:space="preserve"> as indicated in [1]</w:t>
      </w:r>
      <w:r w:rsidRPr="00D93A47">
        <w:t>.</w:t>
      </w:r>
      <w:r w:rsidR="00A71642">
        <w:t xml:space="preserve"> The network may enable the </w:t>
      </w:r>
      <w:r w:rsidR="00C61FDB">
        <w:t>Rel-18 interruption reporting</w:t>
      </w:r>
      <w:r w:rsidR="00A71642">
        <w:t xml:space="preserve"> </w:t>
      </w:r>
      <w:r w:rsidR="0034454E">
        <w:t>only if the UE support</w:t>
      </w:r>
      <w:r w:rsidR="00933E62">
        <w:t>s</w:t>
      </w:r>
      <w:r w:rsidR="0034454E">
        <w:t xml:space="preserve"> </w:t>
      </w:r>
      <w:r w:rsidR="00132900">
        <w:t>the feature</w:t>
      </w:r>
      <w:r w:rsidR="009507A0">
        <w:t xml:space="preserve"> as indicated in UE capability </w:t>
      </w:r>
      <w:r w:rsidR="009507A0" w:rsidRPr="00483A07">
        <w:rPr>
          <w:i/>
          <w:iCs/>
        </w:rPr>
        <w:t>nr-NeedForInterruptionReport</w:t>
      </w:r>
      <w:r w:rsidR="00933E62">
        <w:rPr>
          <w:i/>
          <w:iCs/>
        </w:rPr>
        <w:t>=supported</w:t>
      </w:r>
      <w:r w:rsidR="009507A0">
        <w:rPr>
          <w:i/>
          <w:iCs/>
        </w:rPr>
        <w:t>.</w:t>
      </w:r>
    </w:p>
    <w:p w14:paraId="07825C53" w14:textId="77777777" w:rsidR="00F776E4" w:rsidRDefault="00F776E4" w:rsidP="007A40CF">
      <w:pPr>
        <w:keepNext/>
        <w:jc w:val="center"/>
      </w:pPr>
      <w:r>
        <w:rPr>
          <w:noProof/>
        </w:rPr>
        <w:drawing>
          <wp:inline distT="0" distB="0" distL="0" distR="0" wp14:anchorId="78CCC1FB" wp14:editId="088C03A7">
            <wp:extent cx="5586854" cy="2389069"/>
            <wp:effectExtent l="0" t="0" r="0" b="0"/>
            <wp:docPr id="1" name="Picture 1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461" cy="2404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1CA403" w14:textId="25D6BB7E" w:rsidR="00F776E4" w:rsidRDefault="00F776E4" w:rsidP="007A40CF">
      <w:pPr>
        <w:pStyle w:val="Caption"/>
      </w:pPr>
      <w:r>
        <w:t xml:space="preserve">Figure1 signaling introduced in Rel-18 for indication of need for </w:t>
      </w:r>
      <w:r w:rsidR="007A40CF">
        <w:t>interruption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3A47" w14:paraId="68B61BD1" w14:textId="77777777" w:rsidTr="00D93A47">
        <w:tc>
          <w:tcPr>
            <w:tcW w:w="9631" w:type="dxa"/>
          </w:tcPr>
          <w:p w14:paraId="5C784C7B" w14:textId="77777777" w:rsidR="00D93A47" w:rsidRPr="00826ECB" w:rsidRDefault="00D93A47" w:rsidP="00D93A4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EA5573">
              <w:rPr>
                <w:rFonts w:ascii="Courier New" w:hAnsi="Courier New" w:cs="Courier New"/>
                <w:b/>
                <w:bCs/>
                <w:noProof/>
                <w:sz w:val="16"/>
                <w:lang w:eastAsia="en-GB"/>
              </w:rPr>
              <w:t>NeedForInterruptionNR-r18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::=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0E1AF995" w14:textId="77777777" w:rsidR="00D93A47" w:rsidRPr="00826ECB" w:rsidRDefault="00D93A47" w:rsidP="00D93A4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</w:t>
            </w:r>
            <w:bookmarkStart w:id="0" w:name="_Hlk134563761"/>
            <w:r w:rsidRPr="00E27E13"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Indication</w:t>
            </w:r>
            <w:bookmarkEnd w:id="0"/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                   </w:t>
            </w:r>
            <w:r w:rsidRPr="00533AB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533AB8"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noProof/>
                <w:sz w:val="16"/>
                <w:lang w:val="sv-SE" w:eastAsia="sv-SE"/>
              </w:rPr>
              <w:t>{</w:t>
            </w:r>
            <w:r w:rsidRPr="00EA5573">
              <w:rPr>
                <w:rFonts w:ascii="Courier New" w:hAnsi="Courier New" w:cs="Courier New"/>
                <w:noProof/>
                <w:sz w:val="16"/>
                <w:highlight w:val="yellow"/>
                <w:lang w:val="sv-SE" w:eastAsia="sv-SE"/>
              </w:rPr>
              <w:t>no-gap-with-interruption, no-gap-no-interruption</w:t>
            </w:r>
            <w:r>
              <w:rPr>
                <w:rFonts w:ascii="Courier New" w:hAnsi="Courier New" w:cs="Courier New"/>
                <w:noProof/>
                <w:sz w:val="16"/>
                <w:lang w:val="sv-SE" w:eastAsia="sv-SE"/>
              </w:rPr>
              <w:t xml:space="preserve">}                     </w:t>
            </w:r>
            <w:r w:rsidRPr="00533AB8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179921E5" w14:textId="3A6B2C90" w:rsidR="00D93A47" w:rsidRPr="00D93A47" w:rsidRDefault="00D93A47" w:rsidP="00D93A4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</w:tc>
      </w:tr>
      <w:tr w:rsidR="00D93A47" w14:paraId="69B62614" w14:textId="77777777" w:rsidTr="00D93A47">
        <w:tc>
          <w:tcPr>
            <w:tcW w:w="9631" w:type="dxa"/>
          </w:tcPr>
          <w:p w14:paraId="311D0CEC" w14:textId="77777777" w:rsidR="00D93A47" w:rsidRPr="000D29BD" w:rsidRDefault="00D93A47" w:rsidP="00D93A4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D29BD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needFor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Interruption</w:t>
            </w:r>
            <w:r w:rsidRPr="000D29BD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ConfigNR</w:t>
            </w:r>
          </w:p>
          <w:p w14:paraId="6842E773" w14:textId="428597C5" w:rsidR="00D93A47" w:rsidRDefault="00D93A47" w:rsidP="00D93A47"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Indicates </w:t>
            </w:r>
            <w:r w:rsidRPr="00D93A47">
              <w:rPr>
                <w:rFonts w:ascii="Arial" w:hAnsi="Arial" w:cs="Arial"/>
                <w:bCs/>
                <w:noProof/>
                <w:sz w:val="18"/>
                <w:highlight w:val="yellow"/>
                <w:lang w:eastAsia="en-GB"/>
              </w:rPr>
              <w:t>whether the UE shall report interruption requirement information of NR target bands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in the </w:t>
            </w:r>
            <w:r w:rsidRPr="000D29BD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RRCReconfigurationComplete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and </w:t>
            </w:r>
            <w:r w:rsidRPr="000D29BD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RRCResumeComplete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message.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</w:t>
            </w:r>
            <w:r w:rsidRPr="00F776E4">
              <w:rPr>
                <w:rFonts w:ascii="Arial" w:hAnsi="Arial" w:cs="Arial"/>
                <w:bCs/>
                <w:noProof/>
                <w:sz w:val="18"/>
                <w:highlight w:val="yellow"/>
                <w:lang w:eastAsia="en-GB"/>
              </w:rPr>
              <w:t xml:space="preserve">The network sets this field to </w:t>
            </w:r>
            <w:r w:rsidRPr="00F776E4">
              <w:rPr>
                <w:rFonts w:ascii="Arial" w:hAnsi="Arial" w:cs="Arial"/>
                <w:bCs/>
                <w:i/>
                <w:iCs/>
                <w:noProof/>
                <w:sz w:val="18"/>
                <w:highlight w:val="yellow"/>
                <w:lang w:eastAsia="en-GB"/>
              </w:rPr>
              <w:t>enabled</w:t>
            </w:r>
            <w:r w:rsidRPr="00F776E4">
              <w:rPr>
                <w:rFonts w:ascii="Arial" w:hAnsi="Arial" w:cs="Arial"/>
                <w:bCs/>
                <w:noProof/>
                <w:sz w:val="18"/>
                <w:highlight w:val="yellow"/>
                <w:lang w:eastAsia="en-GB"/>
              </w:rPr>
              <w:t xml:space="preserve"> only if the </w:t>
            </w:r>
            <w:r w:rsidRPr="00F776E4">
              <w:rPr>
                <w:rFonts w:ascii="Arial" w:hAnsi="Arial" w:cs="Arial"/>
                <w:bCs/>
                <w:i/>
                <w:iCs/>
                <w:noProof/>
                <w:sz w:val="18"/>
                <w:highlight w:val="yellow"/>
                <w:lang w:eastAsia="en-GB"/>
              </w:rPr>
              <w:t>needForGapsConfigNR</w:t>
            </w:r>
            <w:r w:rsidRPr="00F776E4">
              <w:rPr>
                <w:rFonts w:ascii="Arial" w:hAnsi="Arial" w:cs="Arial"/>
                <w:bCs/>
                <w:noProof/>
                <w:sz w:val="18"/>
                <w:highlight w:val="yellow"/>
                <w:lang w:eastAsia="en-GB"/>
              </w:rPr>
              <w:t xml:space="preserve"> is configured.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The network sets this field to </w:t>
            </w:r>
            <w:r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disabled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if the </w:t>
            </w:r>
            <w:r w:rsidRPr="001E40EE"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needForGapsConfigNR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is released.</w:t>
            </w:r>
          </w:p>
        </w:tc>
      </w:tr>
    </w:tbl>
    <w:p w14:paraId="21CE1598" w14:textId="77777777" w:rsidR="00B3552F" w:rsidRPr="006B4CF6" w:rsidRDefault="00B3552F" w:rsidP="0026110A">
      <w:pPr>
        <w:rPr>
          <w:sz w:val="2"/>
          <w:szCs w:val="2"/>
        </w:rPr>
      </w:pPr>
    </w:p>
    <w:p w14:paraId="6823EC8F" w14:textId="29C1A02E" w:rsidR="0026110A" w:rsidRDefault="00616D40" w:rsidP="0026110A">
      <w:r>
        <w:t xml:space="preserve">When the Rel-18 interruption reporting is not configured/enabled by network while the Rel-16 </w:t>
      </w:r>
      <w:r w:rsidRPr="0026110A">
        <w:rPr>
          <w:i/>
          <w:iCs/>
        </w:rPr>
        <w:t>NeedForGap</w:t>
      </w:r>
      <w:r>
        <w:t xml:space="preserve"> reporting is configured, the UE may </w:t>
      </w:r>
      <w:r w:rsidR="00F24CF4">
        <w:t xml:space="preserve">only </w:t>
      </w:r>
      <w:r>
        <w:t xml:space="preserve">report </w:t>
      </w:r>
      <w:r w:rsidR="0026110A">
        <w:t>“</w:t>
      </w:r>
      <w:r w:rsidR="0026110A" w:rsidRPr="0037017A">
        <w:rPr>
          <w:i/>
          <w:iCs/>
        </w:rPr>
        <w:t>no-gap</w:t>
      </w:r>
      <w:r w:rsidR="0026110A">
        <w:t>” in Rel-16 fields</w:t>
      </w:r>
      <w:r w:rsidR="00A408B0">
        <w:t xml:space="preserve"> without interruption information</w:t>
      </w:r>
      <w:r w:rsidR="0026110A">
        <w:t xml:space="preserve">. </w:t>
      </w:r>
      <w:r w:rsidR="0037017A">
        <w:t xml:space="preserve">Since the interruption information </w:t>
      </w:r>
      <w:r w:rsidR="00A408B0">
        <w:t>is</w:t>
      </w:r>
      <w:r w:rsidR="0037017A">
        <w:t xml:space="preserve"> not reported by UE</w:t>
      </w:r>
      <w:r w:rsidR="0026110A">
        <w:t xml:space="preserve">, </w:t>
      </w:r>
      <w:r w:rsidR="0037017A">
        <w:t xml:space="preserve">it comes </w:t>
      </w:r>
      <w:r w:rsidR="00B07E47">
        <w:t xml:space="preserve">to </w:t>
      </w:r>
      <w:r w:rsidR="0037017A">
        <w:t>the question that</w:t>
      </w:r>
      <w:r w:rsidR="0026110A">
        <w:t>, the value “</w:t>
      </w:r>
      <w:r w:rsidR="0026110A" w:rsidRPr="0026110A">
        <w:rPr>
          <w:i/>
          <w:iCs/>
        </w:rPr>
        <w:t>no-gap</w:t>
      </w:r>
      <w:r w:rsidR="0026110A">
        <w:t xml:space="preserve">” indicates in </w:t>
      </w:r>
      <w:r w:rsidR="0037017A">
        <w:t xml:space="preserve">the </w:t>
      </w:r>
      <w:r w:rsidR="0026110A">
        <w:t xml:space="preserve">Rel-16 fields means </w:t>
      </w:r>
      <w:r w:rsidR="0026110A" w:rsidRPr="0026110A">
        <w:rPr>
          <w:i/>
          <w:iCs/>
        </w:rPr>
        <w:t>no-gap-with-interruption</w:t>
      </w:r>
      <w:r w:rsidR="0026110A">
        <w:t xml:space="preserve"> or </w:t>
      </w:r>
      <w:r w:rsidR="0026110A" w:rsidRPr="0026110A">
        <w:rPr>
          <w:i/>
          <w:iCs/>
        </w:rPr>
        <w:t>non-gap-no-interruption</w:t>
      </w:r>
      <w:r w:rsidR="00D225D6">
        <w:rPr>
          <w:i/>
          <w:iCs/>
        </w:rPr>
        <w:t>.</w:t>
      </w:r>
      <w:r w:rsidR="006B4CF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5573" w14:paraId="760097F7" w14:textId="77777777" w:rsidTr="00EA5573">
        <w:tc>
          <w:tcPr>
            <w:tcW w:w="9631" w:type="dxa"/>
          </w:tcPr>
          <w:p w14:paraId="00BD3B8F" w14:textId="77777777" w:rsidR="00B3552F" w:rsidRPr="00826ECB" w:rsidRDefault="00B3552F" w:rsidP="00B355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B3552F">
              <w:rPr>
                <w:rFonts w:ascii="Courier New" w:hAnsi="Courier New" w:cs="Courier New"/>
                <w:b/>
                <w:bCs/>
                <w:noProof/>
                <w:sz w:val="16"/>
                <w:lang w:eastAsia="en-GB"/>
              </w:rPr>
              <w:t>NeedForGapsInfoNR-r16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::= 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76A27C31" w14:textId="77777777" w:rsidR="00B3552F" w:rsidRPr="00826ECB" w:rsidRDefault="00B3552F" w:rsidP="00B355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intraFreq-needForGap-r16      NeedForGapsIntraFreqList-r16,</w:t>
            </w:r>
          </w:p>
          <w:p w14:paraId="52835A30" w14:textId="77777777" w:rsidR="00B3552F" w:rsidRPr="00826ECB" w:rsidRDefault="00B3552F" w:rsidP="00B3552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interFreq-needForGap-r16      NeedForGapsBandListNR-r16</w:t>
            </w:r>
          </w:p>
          <w:p w14:paraId="2F9EF8D8" w14:textId="0EB1AA62" w:rsidR="00B3552F" w:rsidRDefault="00B3552F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  <w:p w14:paraId="1108472C" w14:textId="0934472D" w:rsidR="00B3552F" w:rsidRPr="00B3552F" w:rsidRDefault="00B3552F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…</w:t>
            </w:r>
          </w:p>
          <w:p w14:paraId="494D2F44" w14:textId="53F66C20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EA5573">
              <w:rPr>
                <w:rFonts w:ascii="Courier New" w:hAnsi="Courier New" w:cs="Courier New"/>
                <w:b/>
                <w:bCs/>
                <w:noProof/>
                <w:sz w:val="16"/>
                <w:lang w:eastAsia="en-GB"/>
              </w:rPr>
              <w:t>NeedForGapsIntraFreq-r16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::=          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311B0F9B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servCellId-r16                               ServCellIndex,</w:t>
            </w:r>
          </w:p>
          <w:p w14:paraId="76328738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gapIndicationIntra-r16                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  <w:r w:rsidRPr="00EA5573">
              <w:rPr>
                <w:rFonts w:ascii="Courier New" w:hAnsi="Courier New" w:cs="Courier New"/>
                <w:noProof/>
                <w:sz w:val="16"/>
                <w:highlight w:val="yellow"/>
                <w:lang w:eastAsia="en-GB"/>
              </w:rPr>
              <w:t>gap, no-gap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  <w:p w14:paraId="0B7A6E5A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  <w:p w14:paraId="72E821AC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</w:p>
          <w:p w14:paraId="4E60BF6A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EA5573">
              <w:rPr>
                <w:rFonts w:ascii="Courier New" w:hAnsi="Courier New" w:cs="Courier New"/>
                <w:b/>
                <w:bCs/>
                <w:noProof/>
                <w:sz w:val="16"/>
                <w:lang w:eastAsia="en-GB"/>
              </w:rPr>
              <w:t>NeedForGapsNR-r16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::=                 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709C3021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bandNR-r16                                   FreqBandIndicatorNR,</w:t>
            </w:r>
          </w:p>
          <w:p w14:paraId="32EF4E09" w14:textId="77777777" w:rsidR="00EA5573" w:rsidRPr="00826ECB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gapIndication-r16                            </w:t>
            </w:r>
            <w:r w:rsidRPr="00826ECB">
              <w:rPr>
                <w:rFonts w:ascii="Courier New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{</w:t>
            </w:r>
            <w:r w:rsidRPr="00EA5573">
              <w:rPr>
                <w:rFonts w:ascii="Courier New" w:hAnsi="Courier New" w:cs="Courier New"/>
                <w:noProof/>
                <w:sz w:val="16"/>
                <w:highlight w:val="yellow"/>
                <w:lang w:eastAsia="en-GB"/>
              </w:rPr>
              <w:t>gap, no-gap</w:t>
            </w: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  <w:p w14:paraId="447FCDA2" w14:textId="566DCC5E" w:rsidR="00EA5573" w:rsidRPr="00EA5573" w:rsidRDefault="00EA5573" w:rsidP="00EA557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  <w:noProof/>
                <w:sz w:val="16"/>
                <w:lang w:eastAsia="en-GB"/>
              </w:rPr>
            </w:pPr>
            <w:r w:rsidRPr="00826ECB">
              <w:rPr>
                <w:rFonts w:ascii="Courier New" w:hAnsi="Courier New" w:cs="Courier New"/>
                <w:noProof/>
                <w:sz w:val="16"/>
                <w:lang w:eastAsia="en-GB"/>
              </w:rPr>
              <w:t>}</w:t>
            </w:r>
          </w:p>
        </w:tc>
      </w:tr>
    </w:tbl>
    <w:p w14:paraId="2B102AB8" w14:textId="189D38EB" w:rsidR="00FA4415" w:rsidRDefault="006B4CF6" w:rsidP="00676500">
      <w:pPr>
        <w:jc w:val="both"/>
      </w:pPr>
      <w:r>
        <w:lastRenderedPageBreak/>
        <w:t xml:space="preserve">In our understanding, in the case the UE signals </w:t>
      </w:r>
      <w:r w:rsidRPr="006B4CF6">
        <w:rPr>
          <w:i/>
          <w:iCs/>
        </w:rPr>
        <w:t>NeedForGapsInfoNR-r16</w:t>
      </w:r>
      <w:r>
        <w:t xml:space="preserve"> there is already an expected behaviour considered by the network. In that case, if “</w:t>
      </w:r>
      <w:r w:rsidRPr="006B4CF6">
        <w:rPr>
          <w:i/>
          <w:iCs/>
        </w:rPr>
        <w:t>no-gap</w:t>
      </w:r>
      <w:r>
        <w:t xml:space="preserve">” is signaled, it is clear that no additional interruptions are expected. Otherwise, it will end with a sub-optimal solution as </w:t>
      </w:r>
      <w:r w:rsidR="000C251F">
        <w:t xml:space="preserve">the </w:t>
      </w:r>
      <w:r w:rsidR="003323A3">
        <w:t>network</w:t>
      </w:r>
      <w:r w:rsidR="000C251F">
        <w:t xml:space="preserve"> </w:t>
      </w:r>
      <w:r>
        <w:t xml:space="preserve">scheduler </w:t>
      </w:r>
      <w:r w:rsidR="000C251F">
        <w:t>has to</w:t>
      </w:r>
      <w:r>
        <w:t xml:space="preserve"> assume the worst scenario considering interruptions </w:t>
      </w:r>
      <w:r w:rsidR="00AE4A9E">
        <w:t>caused by UE</w:t>
      </w:r>
      <w:r w:rsidR="00FA4415">
        <w:t xml:space="preserve">. </w:t>
      </w:r>
      <w:r w:rsidR="00D225D6" w:rsidRPr="00D225D6">
        <w:t>Since UE interruptions when "</w:t>
      </w:r>
      <w:r w:rsidR="00D225D6" w:rsidRPr="00D225D6">
        <w:rPr>
          <w:i/>
          <w:iCs/>
        </w:rPr>
        <w:t>no-gap</w:t>
      </w:r>
      <w:r w:rsidR="00D225D6" w:rsidRPr="00D225D6">
        <w:t>" is reported are unpredictable for the network, a conservative approach will waste scheduling occasions and consequently, the network performance will decrease.</w:t>
      </w:r>
      <w:r w:rsidR="00FA4415" w:rsidRPr="00FA4415">
        <w:t xml:space="preserve"> Additionally, having an unpredictable and increased number of interrupts will likely have a negative impact on the network scheduler who may see the dropped packages due to interrupts as radio link problems and hence, trying to actively mitigate the ‘radio link problem’.</w:t>
      </w:r>
      <w:r w:rsidR="00FA4415">
        <w:t xml:space="preserve"> </w:t>
      </w:r>
    </w:p>
    <w:p w14:paraId="577DF908" w14:textId="3468945B" w:rsidR="0037017A" w:rsidRPr="00AE4A9E" w:rsidRDefault="00FC3D8D" w:rsidP="00676500">
      <w:pPr>
        <w:jc w:val="both"/>
      </w:pPr>
      <w:r>
        <w:t xml:space="preserve">In </w:t>
      </w:r>
      <w:r w:rsidR="00B07E47">
        <w:t xml:space="preserve">the </w:t>
      </w:r>
      <w:r>
        <w:t xml:space="preserve">past RAN2 </w:t>
      </w:r>
      <w:r w:rsidR="00B07E47">
        <w:t>discussions</w:t>
      </w:r>
      <w:r>
        <w:t>, RAN2</w:t>
      </w:r>
      <w:r w:rsidR="00B07E47">
        <w:t xml:space="preserve"> has clarified </w:t>
      </w:r>
      <w:r w:rsidR="00AE4A9E">
        <w:t xml:space="preserve">the similar issue for Rel-17 in the case the UE reports the </w:t>
      </w:r>
      <w:r w:rsidR="00AE4A9E" w:rsidRPr="00AE4A9E">
        <w:rPr>
          <w:i/>
          <w:iCs/>
        </w:rPr>
        <w:t>NeedForGapNCSG-InfoNR-r17</w:t>
      </w:r>
      <w:r w:rsidR="00AE4A9E">
        <w:rPr>
          <w:i/>
          <w:iCs/>
        </w:rPr>
        <w:t xml:space="preserve">. </w:t>
      </w:r>
      <w:r w:rsidR="00AE4A9E">
        <w:t>RAN2 agreed that “</w:t>
      </w:r>
      <w:r w:rsidR="00AE4A9E" w:rsidRPr="00AE4A9E">
        <w:rPr>
          <w:i/>
          <w:iCs/>
        </w:rPr>
        <w:t>nogap-noncsg</w:t>
      </w:r>
      <w:r w:rsidR="00AE4A9E">
        <w:t>” means “</w:t>
      </w:r>
      <w:r w:rsidR="00AE4A9E" w:rsidRPr="000C251F">
        <w:rPr>
          <w:rFonts w:hint="eastAsia"/>
          <w:i/>
          <w:iCs/>
          <w:lang w:val="en-US" w:eastAsia="zh-CN"/>
        </w:rPr>
        <w:t xml:space="preserve">no gap </w:t>
      </w:r>
      <w:r w:rsidR="00AE4A9E" w:rsidRPr="000C251F">
        <w:rPr>
          <w:i/>
          <w:iCs/>
          <w:lang w:val="en-US" w:eastAsia="zh-CN"/>
        </w:rPr>
        <w:t>no</w:t>
      </w:r>
      <w:r w:rsidR="00AE4A9E" w:rsidRPr="000C251F">
        <w:rPr>
          <w:rFonts w:hint="eastAsia"/>
          <w:i/>
          <w:iCs/>
          <w:lang w:val="en-US" w:eastAsia="zh-CN"/>
        </w:rPr>
        <w:t xml:space="preserve"> interruption</w:t>
      </w:r>
      <w:r w:rsidR="00AE4A9E">
        <w:rPr>
          <w:lang w:val="en-US" w:eastAsia="zh-CN"/>
        </w:rPr>
        <w:t>”. Accordingly, the Rel-17 CR was agreed in principle in RAN2-123bis [2].</w:t>
      </w:r>
      <w:r w:rsidR="0006624B">
        <w:rPr>
          <w:lang w:val="en-US" w:eastAsia="zh-CN"/>
        </w:rPr>
        <w:t xml:space="preserve"> For Rel-16 </w:t>
      </w:r>
      <w:r w:rsidR="0006624B" w:rsidRPr="0006624B">
        <w:rPr>
          <w:i/>
          <w:iCs/>
          <w:lang w:val="en-US" w:eastAsia="zh-CN"/>
        </w:rPr>
        <w:t>NeedForGap</w:t>
      </w:r>
      <w:r w:rsidR="0006624B">
        <w:rPr>
          <w:lang w:val="en-US" w:eastAsia="zh-CN"/>
        </w:rPr>
        <w:t xml:space="preserve"> reporting, we think the same principle can be followed.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75FA" w14:paraId="2C9D4A3B" w14:textId="77777777" w:rsidTr="007575FA">
        <w:tc>
          <w:tcPr>
            <w:tcW w:w="9631" w:type="dxa"/>
          </w:tcPr>
          <w:p w14:paraId="31B94059" w14:textId="77777777" w:rsidR="00F40F5E" w:rsidRPr="00721C16" w:rsidRDefault="00F40F5E" w:rsidP="00F40F5E">
            <w:pPr>
              <w:tabs>
                <w:tab w:val="left" w:pos="340"/>
                <w:tab w:val="left" w:pos="1622"/>
              </w:tabs>
              <w:spacing w:after="0"/>
              <w:jc w:val="both"/>
              <w:rPr>
                <w:rFonts w:eastAsia="MS Mincho"/>
                <w:szCs w:val="24"/>
                <w:u w:val="single"/>
                <w:lang w:val="en-US" w:eastAsia="zh-TW"/>
              </w:rPr>
            </w:pPr>
            <w:r w:rsidRPr="00721C16">
              <w:rPr>
                <w:rFonts w:eastAsia="MS Mincho"/>
                <w:szCs w:val="24"/>
                <w:u w:val="single"/>
                <w:lang w:val="en-US" w:eastAsia="zh-TW"/>
              </w:rPr>
              <w:t>In RAN2#121bis</w:t>
            </w:r>
          </w:p>
          <w:p w14:paraId="4AEE220E" w14:textId="796F618D" w:rsidR="00B07E47" w:rsidRPr="000C251F" w:rsidRDefault="00F40F5E" w:rsidP="008247F1">
            <w:pPr>
              <w:pStyle w:val="Agreement"/>
              <w:rPr>
                <w:rFonts w:ascii="Times New Roman" w:hAnsi="Times New Roman"/>
                <w:b w:val="0"/>
              </w:rPr>
            </w:pPr>
            <w:r w:rsidRPr="000C251F">
              <w:rPr>
                <w:rFonts w:ascii="Times New Roman" w:hAnsi="Times New Roman"/>
                <w:b w:val="0"/>
              </w:rPr>
              <w:t xml:space="preserve">[023] RAN2 understands that no need to extend the concept of “no-gap measurement with interruption” to Rel-17 </w:t>
            </w:r>
            <w:r w:rsidRPr="000C251F">
              <w:rPr>
                <w:rFonts w:ascii="Times New Roman" w:hAnsi="Times New Roman"/>
                <w:b w:val="0"/>
                <w:i/>
                <w:iCs/>
              </w:rPr>
              <w:t>NeedForGapNCSG</w:t>
            </w:r>
            <w:r w:rsidRPr="000C251F">
              <w:rPr>
                <w:rFonts w:ascii="Times New Roman" w:hAnsi="Times New Roman"/>
                <w:b w:val="0"/>
              </w:rPr>
              <w:t xml:space="preserve"> reporting. </w:t>
            </w:r>
            <w:r w:rsidRPr="000C251F">
              <w:rPr>
                <w:rFonts w:ascii="Times New Roman" w:hAnsi="Times New Roman"/>
                <w:b w:val="0"/>
                <w:highlight w:val="yellow"/>
              </w:rPr>
              <w:t xml:space="preserve">RAN2 assumes "nogap-noncsg" in Rel-17 </w:t>
            </w:r>
            <w:r w:rsidRPr="000C251F">
              <w:rPr>
                <w:rFonts w:ascii="Times New Roman" w:hAnsi="Times New Roman"/>
                <w:b w:val="0"/>
                <w:i/>
                <w:iCs/>
                <w:highlight w:val="yellow"/>
              </w:rPr>
              <w:t>NeedForGapNCSG</w:t>
            </w:r>
            <w:r w:rsidRPr="000C251F">
              <w:rPr>
                <w:rFonts w:ascii="Times New Roman" w:hAnsi="Times New Roman"/>
                <w:b w:val="0"/>
                <w:highlight w:val="yellow"/>
              </w:rPr>
              <w:t xml:space="preserve"> signalling implies "no gap and no interruptions".</w:t>
            </w:r>
            <w:r w:rsidRPr="000C251F">
              <w:rPr>
                <w:rFonts w:ascii="Times New Roman" w:hAnsi="Times New Roman"/>
                <w:b w:val="0"/>
              </w:rPr>
              <w:t xml:space="preserve"> </w:t>
            </w:r>
          </w:p>
        </w:tc>
      </w:tr>
    </w:tbl>
    <w:p w14:paraId="10F83974" w14:textId="77777777" w:rsidR="007575FA" w:rsidRPr="008247F1" w:rsidRDefault="007575FA" w:rsidP="009339CB">
      <w:pPr>
        <w:rPr>
          <w:sz w:val="6"/>
          <w:szCs w:val="6"/>
        </w:rPr>
      </w:pPr>
    </w:p>
    <w:p w14:paraId="77A21E25" w14:textId="03AA4472" w:rsidR="008247F1" w:rsidRPr="000C251F" w:rsidRDefault="008247F1" w:rsidP="009339CB">
      <w:pPr>
        <w:rPr>
          <w:b/>
          <w:bCs/>
        </w:rPr>
      </w:pPr>
      <w:r w:rsidRPr="000C251F">
        <w:rPr>
          <w:b/>
          <w:bCs/>
        </w:rPr>
        <w:t xml:space="preserve">Observation 1: </w:t>
      </w:r>
      <w:r w:rsidR="00676500">
        <w:rPr>
          <w:b/>
          <w:bCs/>
        </w:rPr>
        <w:t>If</w:t>
      </w:r>
      <w:r w:rsidRPr="000C251F">
        <w:rPr>
          <w:b/>
          <w:bCs/>
        </w:rPr>
        <w:t xml:space="preserve"> a UE signals "no-gap" as part of </w:t>
      </w:r>
      <w:r w:rsidRPr="000C251F">
        <w:rPr>
          <w:b/>
          <w:bCs/>
          <w:i/>
          <w:iCs/>
        </w:rPr>
        <w:t>NeedForGapsInfoNR-r16</w:t>
      </w:r>
      <w:r w:rsidRPr="000C251F">
        <w:rPr>
          <w:b/>
          <w:bCs/>
        </w:rPr>
        <w:t>, no interruption is expected by gNB.</w:t>
      </w:r>
      <w:r w:rsidR="000C251F" w:rsidRPr="000C251F">
        <w:rPr>
          <w:b/>
          <w:bCs/>
        </w:rPr>
        <w:t xml:space="preserve"> </w:t>
      </w:r>
    </w:p>
    <w:p w14:paraId="79FC22F3" w14:textId="3932E43D" w:rsidR="000C251F" w:rsidRDefault="0046063C" w:rsidP="00F729DC">
      <w:pPr>
        <w:jc w:val="both"/>
      </w:pPr>
      <w:r>
        <w:t xml:space="preserve">We </w:t>
      </w:r>
      <w:r w:rsidR="00E40C3A">
        <w:t>noticed</w:t>
      </w:r>
      <w:r>
        <w:t xml:space="preserve"> that, for Rel-16 UE,</w:t>
      </w:r>
      <w:r w:rsidR="000C251F">
        <w:t xml:space="preserve"> </w:t>
      </w:r>
      <w:r w:rsidR="00820314" w:rsidRPr="00820314">
        <w:t xml:space="preserve">RAN4 </w:t>
      </w:r>
      <w:r>
        <w:t>has indicated to RAN2</w:t>
      </w:r>
      <w:r w:rsidR="00E40C3A">
        <w:t xml:space="preserve"> in [3]</w:t>
      </w:r>
      <w:r>
        <w:t xml:space="preserve"> that they </w:t>
      </w:r>
      <w:r w:rsidR="00231C34" w:rsidRPr="00820314">
        <w:t>d</w:t>
      </w:r>
      <w:r w:rsidR="00852B08">
        <w:t>id</w:t>
      </w:r>
      <w:r w:rsidR="00820314" w:rsidRPr="00820314">
        <w:t xml:space="preserve"> not specify whether interruptions are allowed or not</w:t>
      </w:r>
      <w:r w:rsidR="00231C34">
        <w:t xml:space="preserve"> yet</w:t>
      </w:r>
      <w:r>
        <w:t>. In other words, it is still open in RAN4 on the interruption requirements for legacy Rel-16 UE</w:t>
      </w:r>
      <w:r w:rsidR="00852B08">
        <w:t xml:space="preserve"> and RAN4 may further discuss it in </w:t>
      </w:r>
      <w:r w:rsidR="00402A37">
        <w:t xml:space="preserve">the </w:t>
      </w:r>
      <w:r w:rsidR="00852B08">
        <w:t>coming meetings</w:t>
      </w:r>
      <w:r>
        <w:t>. However, for Rel-18 UE</w:t>
      </w:r>
      <w:r w:rsidR="007E111E">
        <w:t xml:space="preserve"> which is to be implemented in </w:t>
      </w:r>
      <w:r w:rsidR="001A0D56">
        <w:t xml:space="preserve">the </w:t>
      </w:r>
      <w:r w:rsidR="007E111E">
        <w:t>future</w:t>
      </w:r>
      <w:r>
        <w:t xml:space="preserve">, </w:t>
      </w:r>
      <w:r w:rsidR="00E40C3A">
        <w:t>it makes no sense to keep the</w:t>
      </w:r>
      <w:r w:rsidR="000D3ECB">
        <w:t xml:space="preserve"> interruption</w:t>
      </w:r>
      <w:r w:rsidR="00E40C3A">
        <w:t xml:space="preserve"> ambiguity </w:t>
      </w:r>
      <w:r w:rsidR="009C1EB2">
        <w:t>if the UE reports</w:t>
      </w:r>
      <w:r w:rsidR="00E40C3A">
        <w:t xml:space="preserve"> Rel-16 signalling </w:t>
      </w:r>
      <w:r w:rsidR="009C1EB2">
        <w:t>as</w:t>
      </w:r>
      <w:r w:rsidR="00E40C3A">
        <w:t xml:space="preserve"> “no-gap”</w:t>
      </w:r>
      <w:r w:rsidR="007E111E">
        <w:t>.</w:t>
      </w:r>
      <w:r w:rsidR="009C1EB2">
        <w:t xml:space="preserve"> Therefore, we propose to clarify in </w:t>
      </w:r>
      <w:r w:rsidR="009901E5">
        <w:t xml:space="preserve">the </w:t>
      </w:r>
      <w:r w:rsidR="009C1EB2">
        <w:t xml:space="preserve">Rel-18 specification </w:t>
      </w:r>
      <w:r w:rsidR="007E111E">
        <w:t xml:space="preserve">value </w:t>
      </w:r>
      <w:r w:rsidR="007E111E" w:rsidRPr="007E111E">
        <w:t xml:space="preserve">no-gap” in </w:t>
      </w:r>
      <w:r w:rsidR="007E111E" w:rsidRPr="00DE08D3">
        <w:rPr>
          <w:i/>
          <w:iCs/>
        </w:rPr>
        <w:t>NeedForGapsInfoNR-r16</w:t>
      </w:r>
      <w:r w:rsidR="007E111E" w:rsidRPr="007E111E">
        <w:t xml:space="preserve"> means no gap without interruption</w:t>
      </w:r>
      <w:r w:rsidR="007E111E">
        <w:t>.</w:t>
      </w:r>
    </w:p>
    <w:p w14:paraId="363A93F9" w14:textId="7958B5EA" w:rsidR="00E40C3A" w:rsidRPr="00E40C3A" w:rsidRDefault="00E40C3A" w:rsidP="00E40C3A">
      <w:pPr>
        <w:rPr>
          <w:b/>
          <w:bCs/>
        </w:rPr>
      </w:pPr>
      <w:r w:rsidRPr="00E40C3A">
        <w:rPr>
          <w:b/>
          <w:bCs/>
        </w:rPr>
        <w:t xml:space="preserve">Proposal 1: </w:t>
      </w:r>
      <w:r w:rsidR="00073BB8">
        <w:rPr>
          <w:b/>
          <w:bCs/>
        </w:rPr>
        <w:t>For Rel-18 UE, if UE reports v</w:t>
      </w:r>
      <w:r w:rsidR="004E4C0A">
        <w:rPr>
          <w:b/>
          <w:bCs/>
        </w:rPr>
        <w:t>alue</w:t>
      </w:r>
      <w:r>
        <w:rPr>
          <w:b/>
          <w:bCs/>
        </w:rPr>
        <w:t xml:space="preserve"> </w:t>
      </w:r>
      <w:r w:rsidRPr="00E40C3A">
        <w:rPr>
          <w:b/>
          <w:bCs/>
        </w:rPr>
        <w:t xml:space="preserve">“no-gap” in </w:t>
      </w:r>
      <w:r w:rsidRPr="00E40C3A">
        <w:rPr>
          <w:b/>
          <w:bCs/>
          <w:i/>
          <w:iCs/>
        </w:rPr>
        <w:t>NeedForGapsInfoNR-r16</w:t>
      </w:r>
      <w:r w:rsidR="0020507E">
        <w:rPr>
          <w:b/>
          <w:bCs/>
          <w:i/>
          <w:iCs/>
        </w:rPr>
        <w:t>,</w:t>
      </w:r>
      <w:r w:rsidRPr="00E40C3A">
        <w:rPr>
          <w:b/>
          <w:bCs/>
          <w:i/>
          <w:iCs/>
        </w:rPr>
        <w:t xml:space="preserve"> </w:t>
      </w:r>
      <w:r w:rsidR="00073BB8" w:rsidRPr="00073BB8">
        <w:rPr>
          <w:b/>
          <w:bCs/>
        </w:rPr>
        <w:t>it</w:t>
      </w:r>
      <w:r w:rsidR="00073BB8">
        <w:rPr>
          <w:b/>
          <w:bCs/>
          <w:i/>
          <w:iCs/>
        </w:rPr>
        <w:t xml:space="preserve"> </w:t>
      </w:r>
      <w:r w:rsidRPr="00E40C3A">
        <w:rPr>
          <w:b/>
          <w:bCs/>
        </w:rPr>
        <w:t xml:space="preserve">means no gap </w:t>
      </w:r>
      <w:r w:rsidR="009113B9">
        <w:rPr>
          <w:b/>
          <w:bCs/>
        </w:rPr>
        <w:t xml:space="preserve">and </w:t>
      </w:r>
      <w:r w:rsidR="00B54A07">
        <w:rPr>
          <w:b/>
          <w:bCs/>
        </w:rPr>
        <w:t>no</w:t>
      </w:r>
      <w:r w:rsidRPr="00E40C3A">
        <w:rPr>
          <w:b/>
          <w:bCs/>
        </w:rPr>
        <w:t xml:space="preserve"> interruption. </w:t>
      </w:r>
    </w:p>
    <w:p w14:paraId="28194506" w14:textId="1ECDBC4F" w:rsidR="00E40C3A" w:rsidRDefault="00CB1F4E" w:rsidP="009339CB">
      <w:r>
        <w:t xml:space="preserve">One possible </w:t>
      </w:r>
      <w:r w:rsidR="001023C8">
        <w:t>implementation on the modification can be found in</w:t>
      </w:r>
      <w:r w:rsidR="0054423F">
        <w:t xml:space="preserve"> the</w:t>
      </w:r>
      <w:r w:rsidR="001023C8">
        <w:t xml:space="preserve"> Annex, which includes field description</w:t>
      </w:r>
      <w:r w:rsidR="007C40F9">
        <w:t xml:space="preserve"> update to clarify no gap means no interruption</w:t>
      </w:r>
      <w:r w:rsidR="001023C8" w:rsidRPr="001023C8">
        <w:t>.</w:t>
      </w:r>
    </w:p>
    <w:p w14:paraId="2AF74721" w14:textId="7E3ADD18" w:rsidR="001023C8" w:rsidRPr="001023C8" w:rsidRDefault="001023C8" w:rsidP="001023C8">
      <w:pPr>
        <w:rPr>
          <w:b/>
          <w:bCs/>
        </w:rPr>
      </w:pPr>
      <w:r w:rsidRPr="001023C8">
        <w:rPr>
          <w:b/>
          <w:bCs/>
        </w:rPr>
        <w:t xml:space="preserve">Proposal 2: RAN2 to discuss how to update the field description for </w:t>
      </w:r>
      <w:r w:rsidRPr="001023C8">
        <w:rPr>
          <w:b/>
          <w:bCs/>
          <w:i/>
          <w:iCs/>
        </w:rPr>
        <w:t>NeedForGapsInfoNR-r16</w:t>
      </w:r>
      <w:r w:rsidRPr="001023C8">
        <w:rPr>
          <w:b/>
          <w:bCs/>
        </w:rPr>
        <w:t xml:space="preserve"> </w:t>
      </w:r>
      <w:r w:rsidR="00A56847">
        <w:rPr>
          <w:b/>
          <w:bCs/>
        </w:rPr>
        <w:t xml:space="preserve">in </w:t>
      </w:r>
      <w:r w:rsidR="00EA52B8">
        <w:rPr>
          <w:b/>
          <w:bCs/>
        </w:rPr>
        <w:t xml:space="preserve">the </w:t>
      </w:r>
      <w:r w:rsidR="00A56847">
        <w:rPr>
          <w:b/>
          <w:bCs/>
        </w:rPr>
        <w:t xml:space="preserve">Rel-18 specification </w:t>
      </w:r>
      <w:r w:rsidRPr="001023C8">
        <w:rPr>
          <w:b/>
          <w:bCs/>
        </w:rPr>
        <w:t>to indicate value no-gap also indicates interruption is not needed.</w:t>
      </w:r>
    </w:p>
    <w:p w14:paraId="64382B8F" w14:textId="77777777" w:rsidR="00D34131" w:rsidRPr="00D34131" w:rsidRDefault="00D34131" w:rsidP="009339CB">
      <w:pPr>
        <w:rPr>
          <w:sz w:val="2"/>
          <w:szCs w:val="2"/>
        </w:rPr>
      </w:pPr>
    </w:p>
    <w:p w14:paraId="6EE4A73C" w14:textId="22DED828" w:rsidR="00E40C3A" w:rsidRDefault="007A40CF" w:rsidP="009339CB">
      <w:pPr>
        <w:rPr>
          <w:noProof/>
        </w:rPr>
      </w:pPr>
      <w:r>
        <w:t xml:space="preserve">In scenario#2 inter-RAT NR measurement in LTE (i.e., UE connected to LTE cell with </w:t>
      </w:r>
      <w:r w:rsidR="00CC1387">
        <w:t xml:space="preserve">inter-RAT </w:t>
      </w:r>
      <w:r>
        <w:t xml:space="preserve">NR measurement objects), </w:t>
      </w:r>
      <w:r w:rsidR="007B6456">
        <w:t xml:space="preserve">the UE may </w:t>
      </w:r>
      <w:r w:rsidR="007B6456" w:rsidRPr="00D93A47">
        <w:t xml:space="preserve">include Rel-18 </w:t>
      </w:r>
      <w:r w:rsidR="007B6456">
        <w:t>interruption requirement information</w:t>
      </w:r>
      <w:r w:rsidR="007B6456" w:rsidRPr="00D93A47">
        <w:t xml:space="preserve"> (</w:t>
      </w:r>
      <w:r w:rsidR="007B6456" w:rsidRPr="007B6456">
        <w:rPr>
          <w:i/>
          <w:iCs/>
        </w:rPr>
        <w:t>interRAT-NeedForIntrNR-r18</w:t>
      </w:r>
      <w:r w:rsidR="007B6456" w:rsidRPr="00D93A47">
        <w:t>)</w:t>
      </w:r>
      <w:r w:rsidR="007B6456">
        <w:t xml:space="preserve"> </w:t>
      </w:r>
      <w:r w:rsidR="007B6456">
        <w:rPr>
          <w:noProof/>
        </w:rPr>
        <w:t>to indicate whether the UE support no gap with or without interruption as indicated in [4].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B6456" w14:paraId="6A643D9D" w14:textId="77777777" w:rsidTr="007B6456">
        <w:tc>
          <w:tcPr>
            <w:tcW w:w="9631" w:type="dxa"/>
          </w:tcPr>
          <w:p w14:paraId="229CA872" w14:textId="77777777" w:rsidR="007B6456" w:rsidRPr="00FF5524" w:rsidRDefault="007B6456" w:rsidP="007B645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F552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interRAT-NeedFor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</w:t>
            </w:r>
            <w:r w:rsidRPr="00FF5524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</w:t>
            </w:r>
          </w:p>
          <w:p w14:paraId="467DFD1E" w14:textId="6EF6F348" w:rsidR="007B6456" w:rsidRDefault="007B6456" w:rsidP="007B6456">
            <w:r w:rsidRPr="007B6456">
              <w:rPr>
                <w:rFonts w:ascii="Arial" w:hAnsi="Arial"/>
                <w:sz w:val="18"/>
                <w:highlight w:val="yellow"/>
                <w:lang w:eastAsia="en-GB"/>
              </w:rPr>
              <w:t>Indicates need for Interruption when operating on the E</w:t>
            </w:r>
            <w:r w:rsidRPr="007B6456">
              <w:rPr>
                <w:rFonts w:ascii="Arial" w:hAnsi="Arial"/>
                <w:sz w:val="18"/>
                <w:highlight w:val="yellow"/>
                <w:lang w:eastAsia="en-GB"/>
              </w:rPr>
              <w:noBreakHyphen/>
              <w:t>UTRA band</w:t>
            </w:r>
            <w:r w:rsidRPr="00FF5524">
              <w:rPr>
                <w:rFonts w:ascii="Arial" w:hAnsi="Arial"/>
                <w:sz w:val="18"/>
                <w:lang w:eastAsia="en-GB"/>
              </w:rPr>
              <w:t xml:space="preserve"> given by the entry in </w:t>
            </w:r>
            <w:r w:rsidRPr="00FF5524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supportedBandListEUTRA</w:t>
            </w:r>
            <w:r w:rsidRPr="00FF5524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or on the E-UTRA band combination given by the entry in </w:t>
            </w:r>
            <w:r w:rsidRPr="00FF5524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supportedBandCombination-r10 or supportedBandCombinationAdd-r11</w:t>
            </w:r>
            <w:r w:rsidRPr="00FF5524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or </w:t>
            </w:r>
            <w:r w:rsidRPr="00FF5524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supportedBandCombinationReduced-r13</w:t>
            </w:r>
            <w:r w:rsidRPr="00FF5524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7B6456">
              <w:rPr>
                <w:rFonts w:ascii="Arial" w:hAnsi="Arial"/>
                <w:sz w:val="18"/>
                <w:highlight w:val="yellow"/>
                <w:lang w:eastAsia="en-GB"/>
              </w:rPr>
              <w:t>and measuring without measurement gaps on the NR band</w:t>
            </w:r>
            <w:r w:rsidRPr="00FF5524">
              <w:rPr>
                <w:rFonts w:ascii="Arial" w:hAnsi="Arial"/>
                <w:sz w:val="18"/>
                <w:lang w:eastAsia="en-GB"/>
              </w:rPr>
              <w:t xml:space="preserve"> given by the entry in the </w:t>
            </w:r>
            <w:r w:rsidRPr="00FF5524">
              <w:rPr>
                <w:rFonts w:ascii="Arial" w:hAnsi="Arial"/>
                <w:i/>
                <w:noProof/>
                <w:sz w:val="18"/>
                <w:lang w:eastAsia="en-GB"/>
              </w:rPr>
              <w:t>InterRAT-BandListNR</w:t>
            </w:r>
            <w:r w:rsidRPr="00FF5524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2CA4AFAA" w14:textId="77777777" w:rsidR="00CA5784" w:rsidRPr="00CA5784" w:rsidRDefault="00CA5784" w:rsidP="00A408B0">
      <w:pPr>
        <w:rPr>
          <w:sz w:val="2"/>
          <w:szCs w:val="2"/>
        </w:rPr>
      </w:pPr>
    </w:p>
    <w:p w14:paraId="5B5E090B" w14:textId="629D5DAB" w:rsidR="00A408B0" w:rsidRDefault="00A408B0" w:rsidP="00A408B0">
      <w:r>
        <w:t xml:space="preserve">According to current running CR [4], the Rel-18 interruption reporting is optional. The UE may only report </w:t>
      </w:r>
      <w:r w:rsidR="00FD0E71">
        <w:t xml:space="preserve">no gap in Rel-16 fields (i.e., </w:t>
      </w:r>
      <w:r w:rsidR="00FD0E71">
        <w:rPr>
          <w:i/>
          <w:iCs/>
        </w:rPr>
        <w:t xml:space="preserve">FALSE </w:t>
      </w:r>
      <w:r>
        <w:t xml:space="preserve">in </w:t>
      </w:r>
      <w:r w:rsidRPr="00A408B0">
        <w:rPr>
          <w:i/>
          <w:iCs/>
        </w:rPr>
        <w:t>interRAT-NeedForGapsNR-r16</w:t>
      </w:r>
      <w:r w:rsidR="00FD0E71">
        <w:rPr>
          <w:i/>
          <w:iCs/>
        </w:rPr>
        <w:t>)</w:t>
      </w:r>
      <w:r>
        <w:rPr>
          <w:i/>
          <w:iCs/>
        </w:rPr>
        <w:t xml:space="preserve"> </w:t>
      </w:r>
      <w:r w:rsidRPr="00A408B0">
        <w:t>without interruption information</w:t>
      </w:r>
      <w:r>
        <w:t xml:space="preserve">. Similar as scenario#1, </w:t>
      </w:r>
      <w:r w:rsidR="009C1EB2">
        <w:t>if</w:t>
      </w:r>
      <w:r>
        <w:t xml:space="preserve"> the interruption information is not reported by UE, it</w:t>
      </w:r>
      <w:r w:rsidR="009C1EB2">
        <w:t xml:space="preserve"> is not clear</w:t>
      </w:r>
      <w:r>
        <w:t xml:space="preserve"> the value “</w:t>
      </w:r>
      <w:r w:rsidR="00FD0E71">
        <w:rPr>
          <w:i/>
          <w:iCs/>
        </w:rPr>
        <w:t>FALSE</w:t>
      </w:r>
      <w:r>
        <w:t xml:space="preserve">” indicates in the Rel-16 field means </w:t>
      </w:r>
      <w:r w:rsidRPr="0026110A">
        <w:rPr>
          <w:i/>
          <w:iCs/>
        </w:rPr>
        <w:t>no-gap-with-interruption</w:t>
      </w:r>
      <w:r>
        <w:t xml:space="preserve"> or </w:t>
      </w:r>
      <w:r w:rsidRPr="0026110A">
        <w:rPr>
          <w:i/>
          <w:iCs/>
        </w:rPr>
        <w:t>non-gap-no-interruption</w:t>
      </w:r>
      <w:r w:rsidR="00937E35">
        <w:t>.</w:t>
      </w:r>
      <w:r>
        <w:t xml:space="preserve"> </w:t>
      </w:r>
    </w:p>
    <w:p w14:paraId="68ABB8F3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>
        <w:rPr>
          <w:rFonts w:ascii="Courier New" w:hAnsi="Courier New" w:cs="Courier New"/>
          <w:noProof/>
          <w:sz w:val="16"/>
          <w:lang w:val="fr-FR" w:eastAsia="fr-FR"/>
        </w:rPr>
        <w:t>MeasParameters-v18xy ::=</w:t>
      </w:r>
      <w:r>
        <w:rPr>
          <w:rFonts w:ascii="Courier New" w:hAnsi="Courier New" w:cs="Courier New"/>
          <w:noProof/>
          <w:sz w:val="16"/>
          <w:lang w:val="fr-FR" w:eastAsia="fr-FR"/>
        </w:rPr>
        <w:tab/>
        <w:t>SEQUENCE {</w:t>
      </w:r>
    </w:p>
    <w:p w14:paraId="1EE32782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>
        <w:rPr>
          <w:rFonts w:ascii="Courier New" w:hAnsi="Courier New" w:cs="Courier New"/>
          <w:noProof/>
          <w:sz w:val="16"/>
          <w:lang w:val="fr-FR" w:eastAsia="fr-FR"/>
        </w:rPr>
        <w:tab/>
        <w:t>bandInfoNR-v18xy                SEQUENCE (SIZE (1..maxBands)) OF MeasGapInfoNR-r18</w:t>
      </w:r>
    </w:p>
    <w:p w14:paraId="0B6F68EB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>
        <w:rPr>
          <w:rFonts w:ascii="Courier New" w:hAnsi="Courier New" w:cs="Courier New"/>
          <w:noProof/>
          <w:sz w:val="16"/>
          <w:lang w:val="fr-FR" w:eastAsia="fr-FR"/>
        </w:rPr>
        <w:t>}</w:t>
      </w:r>
    </w:p>
    <w:p w14:paraId="4EC13EA7" w14:textId="622CC4A0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>
        <w:rPr>
          <w:rFonts w:ascii="Courier New" w:hAnsi="Courier New" w:cs="Courier New"/>
          <w:noProof/>
          <w:sz w:val="16"/>
          <w:lang w:val="sv-SE" w:eastAsia="sv-SE"/>
        </w:rPr>
        <w:t>…</w:t>
      </w:r>
    </w:p>
    <w:p w14:paraId="668D6A40" w14:textId="77777777" w:rsidR="007B6456" w:rsidRPr="00FD0E71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FD0E71">
        <w:rPr>
          <w:rFonts w:ascii="Courier New" w:hAnsi="Courier New" w:cs="Courier New"/>
          <w:noProof/>
          <w:sz w:val="16"/>
          <w:lang w:val="sv-SE" w:eastAsia="sv-SE"/>
        </w:rPr>
        <w:t>MeasGapInfoNR-r16 ::= SEQUENCE {</w:t>
      </w:r>
    </w:p>
    <w:p w14:paraId="5A32146E" w14:textId="77777777" w:rsidR="007B6456" w:rsidRPr="00FD0E71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interRAT-BandListNR-EN-DC-r16</w:t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InterRAT-BandListNR-r16</w:t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OPTIONAL,</w:t>
      </w:r>
    </w:p>
    <w:p w14:paraId="4E46B17A" w14:textId="77777777" w:rsidR="007B6456" w:rsidRPr="00FD0E71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interRAT-BandListNR-SA-r16</w:t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InterRAT-BandListNR-r16</w:t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OPTIONAL</w:t>
      </w:r>
    </w:p>
    <w:p w14:paraId="09137648" w14:textId="77777777" w:rsidR="007B6456" w:rsidRPr="00FD0E71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FD0E71">
        <w:rPr>
          <w:rFonts w:ascii="Courier New" w:hAnsi="Courier New" w:cs="Courier New"/>
          <w:noProof/>
          <w:sz w:val="16"/>
          <w:lang w:val="sv-SE" w:eastAsia="sv-SE"/>
        </w:rPr>
        <w:t>}</w:t>
      </w:r>
    </w:p>
    <w:p w14:paraId="4AAD5D48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</w:p>
    <w:p w14:paraId="77E064AD" w14:textId="77777777" w:rsidR="007B6456" w:rsidRPr="00483A07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highlight w:val="yellow"/>
          <w:lang w:val="fr-FR" w:eastAsia="fr-FR"/>
        </w:rPr>
      </w:pP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>MeasGapInfoNR-r18 ::= SEQUENCE   {</w:t>
      </w:r>
    </w:p>
    <w:p w14:paraId="768332A9" w14:textId="77777777" w:rsidR="007B6456" w:rsidRPr="00483A07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highlight w:val="yellow"/>
          <w:lang w:val="fr-FR" w:eastAsia="fr-FR"/>
        </w:rPr>
      </w:pP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 xml:space="preserve">    interRAT-BandListNR-EN-DC-r18</w:t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  <w:t>InterRAT-BandListNR-r18</w:t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  <w:t>OPTIONAL,</w:t>
      </w:r>
    </w:p>
    <w:p w14:paraId="223B7A4D" w14:textId="77777777" w:rsidR="007B6456" w:rsidRPr="00483A07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highlight w:val="yellow"/>
          <w:lang w:val="fr-FR" w:eastAsia="fr-FR"/>
        </w:rPr>
      </w:pP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  <w:t>interRAT-BandListNR-SA-r18</w:t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  <w:t xml:space="preserve">    InterRAT-BandListNR-r18</w:t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</w: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ab/>
        <w:t>OPTIONAL</w:t>
      </w:r>
    </w:p>
    <w:p w14:paraId="5ECFAE05" w14:textId="77777777" w:rsidR="007B6456" w:rsidRPr="0043172D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fr-FR"/>
        </w:rPr>
      </w:pPr>
      <w:r w:rsidRPr="00483A07">
        <w:rPr>
          <w:rFonts w:ascii="Courier New" w:hAnsi="Courier New" w:cs="Courier New"/>
          <w:noProof/>
          <w:sz w:val="16"/>
          <w:highlight w:val="yellow"/>
          <w:lang w:val="fr-FR" w:eastAsia="fr-FR"/>
        </w:rPr>
        <w:t>}</w:t>
      </w:r>
    </w:p>
    <w:p w14:paraId="6053CBAF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</w:p>
    <w:p w14:paraId="75418D88" w14:textId="70DD142C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>
        <w:rPr>
          <w:rFonts w:ascii="Courier New" w:hAnsi="Courier New" w:cs="Courier New"/>
          <w:noProof/>
          <w:sz w:val="16"/>
          <w:lang w:val="sv-SE" w:eastAsia="sv-SE"/>
        </w:rPr>
        <w:t>…</w:t>
      </w:r>
    </w:p>
    <w:p w14:paraId="6EDF8BB2" w14:textId="77777777" w:rsidR="007B6456" w:rsidRPr="00FD0E71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FD0E71">
        <w:rPr>
          <w:rFonts w:ascii="Courier New" w:hAnsi="Courier New" w:cs="Courier New"/>
          <w:noProof/>
          <w:sz w:val="16"/>
          <w:lang w:val="sv-SE" w:eastAsia="sv-SE"/>
        </w:rPr>
        <w:t>InterRAT-BandListNR-r16 ::=</w:t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FD0E71">
        <w:rPr>
          <w:rFonts w:ascii="Courier New" w:hAnsi="Courier New" w:cs="Courier New"/>
          <w:noProof/>
          <w:sz w:val="16"/>
          <w:lang w:val="sv-SE" w:eastAsia="sv-SE"/>
        </w:rPr>
        <w:tab/>
        <w:t>SEQUENCE (SIZE (1..maxBandsNR-r15)) OF InterRAT-BandInfoNR-r16</w:t>
      </w:r>
    </w:p>
    <w:p w14:paraId="10FF1E15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</w:p>
    <w:p w14:paraId="2631CD31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5057DF">
        <w:rPr>
          <w:rFonts w:ascii="Courier New" w:hAnsi="Courier New" w:cs="Courier New"/>
          <w:noProof/>
          <w:sz w:val="16"/>
          <w:lang w:val="sv-SE" w:eastAsia="sv-SE"/>
        </w:rPr>
        <w:t>InterRAT-BandListNR-</w:t>
      </w:r>
      <w:r>
        <w:rPr>
          <w:rFonts w:ascii="Courier New" w:hAnsi="Courier New" w:cs="Courier New"/>
          <w:noProof/>
          <w:sz w:val="16"/>
          <w:lang w:val="sv-SE" w:eastAsia="sv-SE"/>
        </w:rPr>
        <w:t>r18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 xml:space="preserve"> ::=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>
        <w:rPr>
          <w:rFonts w:ascii="Courier New" w:hAnsi="Courier New" w:cs="Courier New"/>
          <w:noProof/>
          <w:sz w:val="16"/>
          <w:lang w:val="sv-SE" w:eastAsia="sv-SE"/>
        </w:rPr>
        <w:tab/>
      </w:r>
      <w:r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>SEQUENCE (SIZE (1..maxBandsNR-r15)) OF InterRAT-BandInfoNR-</w:t>
      </w:r>
      <w:r>
        <w:rPr>
          <w:rFonts w:ascii="Courier New" w:hAnsi="Courier New" w:cs="Courier New"/>
          <w:noProof/>
          <w:sz w:val="16"/>
          <w:lang w:val="sv-SE" w:eastAsia="sv-SE"/>
        </w:rPr>
        <w:t>r18</w:t>
      </w:r>
    </w:p>
    <w:p w14:paraId="5F99A82A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</w:p>
    <w:p w14:paraId="2C34D76A" w14:textId="57545E0C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>
        <w:rPr>
          <w:rFonts w:ascii="Courier New" w:hAnsi="Courier New" w:cs="Courier New"/>
          <w:noProof/>
          <w:sz w:val="16"/>
          <w:lang w:val="sv-SE" w:eastAsia="sv-SE"/>
        </w:rPr>
        <w:t>…</w:t>
      </w:r>
    </w:p>
    <w:p w14:paraId="0238BEED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</w:p>
    <w:p w14:paraId="56012D2A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7B6456">
        <w:rPr>
          <w:rFonts w:ascii="Courier New" w:hAnsi="Courier New" w:cs="Courier New"/>
          <w:b/>
          <w:bCs/>
          <w:noProof/>
          <w:sz w:val="16"/>
          <w:lang w:val="sv-SE" w:eastAsia="sv-SE"/>
        </w:rPr>
        <w:t>InterRAT-BandInfoNR-r16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 xml:space="preserve"> ::=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  <w:t>SEQUENCE {</w:t>
      </w:r>
    </w:p>
    <w:p w14:paraId="062E7E67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7B6456">
        <w:rPr>
          <w:rFonts w:ascii="Courier New" w:hAnsi="Courier New" w:cs="Courier New"/>
          <w:noProof/>
          <w:sz w:val="16"/>
          <w:highlight w:val="yellow"/>
          <w:lang w:val="sv-SE" w:eastAsia="sv-SE"/>
        </w:rPr>
        <w:t>interRAT-NeedForGapsNR-r16</w:t>
      </w:r>
      <w:r w:rsidRPr="007B6456">
        <w:rPr>
          <w:rFonts w:ascii="Courier New" w:hAnsi="Courier New" w:cs="Courier New"/>
          <w:noProof/>
          <w:sz w:val="16"/>
          <w:highlight w:val="yellow"/>
          <w:lang w:val="sv-SE" w:eastAsia="sv-SE"/>
        </w:rPr>
        <w:tab/>
      </w:r>
      <w:r w:rsidRPr="007B6456">
        <w:rPr>
          <w:rFonts w:ascii="Courier New" w:hAnsi="Courier New" w:cs="Courier New"/>
          <w:noProof/>
          <w:sz w:val="16"/>
          <w:highlight w:val="yellow"/>
          <w:lang w:val="sv-SE" w:eastAsia="sv-SE"/>
        </w:rPr>
        <w:tab/>
      </w:r>
      <w:r w:rsidRPr="007B6456">
        <w:rPr>
          <w:rFonts w:ascii="Courier New" w:hAnsi="Courier New" w:cs="Courier New"/>
          <w:noProof/>
          <w:sz w:val="16"/>
          <w:highlight w:val="yellow"/>
          <w:lang w:val="sv-SE" w:eastAsia="sv-SE"/>
        </w:rPr>
        <w:tab/>
        <w:t>BOOLEAN</w:t>
      </w:r>
    </w:p>
    <w:p w14:paraId="40B3ED3D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5057DF">
        <w:rPr>
          <w:rFonts w:ascii="Courier New" w:hAnsi="Courier New" w:cs="Courier New"/>
          <w:noProof/>
          <w:sz w:val="16"/>
          <w:lang w:val="sv-SE" w:eastAsia="sv-SE"/>
        </w:rPr>
        <w:t>}</w:t>
      </w:r>
    </w:p>
    <w:p w14:paraId="51A1235D" w14:textId="77777777" w:rsidR="007B6456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</w:p>
    <w:p w14:paraId="2DD67756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7B6456">
        <w:rPr>
          <w:rFonts w:ascii="Courier New" w:hAnsi="Courier New" w:cs="Courier New"/>
          <w:b/>
          <w:bCs/>
          <w:noProof/>
          <w:sz w:val="16"/>
          <w:lang w:val="sv-SE" w:eastAsia="sv-SE"/>
        </w:rPr>
        <w:t>InterRAT-BandInfoNR-r18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 xml:space="preserve"> ::=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>SEQUENCE {</w:t>
      </w:r>
    </w:p>
    <w:p w14:paraId="17ACDBD6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bookmarkStart w:id="1" w:name="_Hlk131686816"/>
      <w:r w:rsidRPr="005057DF">
        <w:rPr>
          <w:rFonts w:ascii="Courier New" w:hAnsi="Courier New" w:cs="Courier New"/>
          <w:noProof/>
          <w:sz w:val="16"/>
          <w:lang w:val="sv-SE" w:eastAsia="sv-SE"/>
        </w:rPr>
        <w:t>interRAT-NeedFor</w:t>
      </w:r>
      <w:r>
        <w:rPr>
          <w:rFonts w:ascii="Courier New" w:hAnsi="Courier New" w:cs="Courier New"/>
          <w:noProof/>
          <w:sz w:val="16"/>
          <w:lang w:val="sv-SE" w:eastAsia="sv-SE"/>
        </w:rPr>
        <w:t>Intr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>NR</w:t>
      </w:r>
      <w:bookmarkEnd w:id="1"/>
      <w:r w:rsidRPr="005057DF">
        <w:rPr>
          <w:rFonts w:ascii="Courier New" w:hAnsi="Courier New" w:cs="Courier New"/>
          <w:noProof/>
          <w:sz w:val="16"/>
          <w:lang w:val="sv-SE" w:eastAsia="sv-SE"/>
        </w:rPr>
        <w:t>-r1</w:t>
      </w:r>
      <w:r>
        <w:rPr>
          <w:rFonts w:ascii="Courier New" w:hAnsi="Courier New" w:cs="Courier New"/>
          <w:noProof/>
          <w:sz w:val="16"/>
          <w:lang w:val="sv-SE" w:eastAsia="sv-SE"/>
        </w:rPr>
        <w:t>8</w:t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ab/>
      </w:r>
      <w:r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057DF">
        <w:rPr>
          <w:rFonts w:ascii="Courier New" w:hAnsi="Courier New" w:cs="Courier New"/>
          <w:noProof/>
          <w:sz w:val="16"/>
          <w:lang w:val="sv-SE" w:eastAsia="sv-SE"/>
        </w:rPr>
        <w:t>ENUMERATED</w:t>
      </w:r>
      <w:r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  <w:r w:rsidRPr="007B6456">
        <w:rPr>
          <w:rFonts w:ascii="Courier New" w:hAnsi="Courier New" w:cs="Courier New"/>
          <w:noProof/>
          <w:sz w:val="16"/>
          <w:highlight w:val="yellow"/>
          <w:lang w:val="sv-SE" w:eastAsia="sv-SE"/>
        </w:rPr>
        <w:t>{gap, no-gap-with-interruption, no-gap-no-interruption}</w:t>
      </w:r>
    </w:p>
    <w:p w14:paraId="5D7A600E" w14:textId="77777777" w:rsidR="007B6456" w:rsidRPr="005057DF" w:rsidRDefault="007B6456" w:rsidP="007B64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sv-SE" w:eastAsia="sv-SE"/>
        </w:rPr>
      </w:pPr>
      <w:r w:rsidRPr="005057DF">
        <w:rPr>
          <w:rFonts w:ascii="Courier New" w:hAnsi="Courier New" w:cs="Courier New"/>
          <w:noProof/>
          <w:sz w:val="16"/>
          <w:lang w:val="sv-SE" w:eastAsia="sv-SE"/>
        </w:rPr>
        <w:t>}</w:t>
      </w:r>
    </w:p>
    <w:p w14:paraId="100C580A" w14:textId="77777777" w:rsidR="000D3ECB" w:rsidRPr="000D3ECB" w:rsidRDefault="000D3ECB" w:rsidP="009339CB">
      <w:pPr>
        <w:rPr>
          <w:sz w:val="2"/>
          <w:szCs w:val="2"/>
        </w:rPr>
      </w:pPr>
    </w:p>
    <w:p w14:paraId="3D2A5282" w14:textId="2AD44DF4" w:rsidR="00CA5784" w:rsidRDefault="00CA5784" w:rsidP="009339CB">
      <w:r>
        <w:t xml:space="preserve">As we discussed in previous section, in our understanding, </w:t>
      </w:r>
      <w:r w:rsidR="005E42CF">
        <w:t xml:space="preserve">if </w:t>
      </w:r>
      <w:r w:rsidR="005E42CF" w:rsidRPr="00C7649B">
        <w:t>no-gap</w:t>
      </w:r>
      <w:r w:rsidR="005E42CF">
        <w:t xml:space="preserve"> is </w:t>
      </w:r>
      <w:r w:rsidR="00C7649B">
        <w:t>required</w:t>
      </w:r>
      <w:r w:rsidR="005E42CF">
        <w:t xml:space="preserve"> for inter-RAT NR measurement in LTE, no additional interruption </w:t>
      </w:r>
      <w:r w:rsidR="009C1EB2">
        <w:t>is</w:t>
      </w:r>
      <w:r w:rsidR="005E42CF">
        <w:t xml:space="preserve"> expected</w:t>
      </w:r>
      <w:r w:rsidR="009C1EB2">
        <w:t xml:space="preserve"> by </w:t>
      </w:r>
      <w:r w:rsidR="00247B01">
        <w:t xml:space="preserve">the </w:t>
      </w:r>
      <w:r w:rsidR="009C1EB2">
        <w:t>network</w:t>
      </w:r>
      <w:r w:rsidR="005E42CF">
        <w:t xml:space="preserve">. </w:t>
      </w:r>
    </w:p>
    <w:p w14:paraId="12DCD88B" w14:textId="15F772A5" w:rsidR="005E42CF" w:rsidRPr="000C251F" w:rsidRDefault="005E42CF" w:rsidP="005E42CF">
      <w:pPr>
        <w:rPr>
          <w:b/>
          <w:bCs/>
        </w:rPr>
      </w:pPr>
      <w:r w:rsidRPr="000C251F">
        <w:rPr>
          <w:b/>
          <w:bCs/>
        </w:rPr>
        <w:t xml:space="preserve">Observation </w:t>
      </w:r>
      <w:r>
        <w:rPr>
          <w:b/>
          <w:bCs/>
        </w:rPr>
        <w:t>2</w:t>
      </w:r>
      <w:r w:rsidRPr="000C251F">
        <w:rPr>
          <w:b/>
          <w:bCs/>
        </w:rPr>
        <w:t>: If a UE signals "</w:t>
      </w:r>
      <w:bookmarkStart w:id="2" w:name="_Hlk149503984"/>
      <w:r w:rsidR="00C7649B">
        <w:rPr>
          <w:b/>
          <w:bCs/>
        </w:rPr>
        <w:t>FALSE</w:t>
      </w:r>
      <w:r w:rsidRPr="000C251F">
        <w:rPr>
          <w:b/>
          <w:bCs/>
        </w:rPr>
        <w:t xml:space="preserve">" </w:t>
      </w:r>
      <w:r w:rsidR="00C7649B">
        <w:rPr>
          <w:b/>
          <w:bCs/>
        </w:rPr>
        <w:t>in</w:t>
      </w:r>
      <w:r w:rsidRPr="000C251F">
        <w:rPr>
          <w:b/>
          <w:bCs/>
        </w:rPr>
        <w:t xml:space="preserve"> </w:t>
      </w:r>
      <w:r w:rsidR="00C7649B" w:rsidRPr="00952214">
        <w:rPr>
          <w:b/>
          <w:bCs/>
          <w:i/>
          <w:iCs/>
        </w:rPr>
        <w:t>interRAT-NeedForGapsNR-r16</w:t>
      </w:r>
      <w:bookmarkEnd w:id="2"/>
      <w:r w:rsidRPr="000C251F">
        <w:rPr>
          <w:b/>
          <w:bCs/>
        </w:rPr>
        <w:t xml:space="preserve">, no interruption is expected by </w:t>
      </w:r>
      <w:r w:rsidR="00C7649B">
        <w:rPr>
          <w:b/>
          <w:bCs/>
        </w:rPr>
        <w:t>e</w:t>
      </w:r>
      <w:r w:rsidRPr="000C251F">
        <w:rPr>
          <w:b/>
          <w:bCs/>
        </w:rPr>
        <w:t xml:space="preserve">NB. </w:t>
      </w:r>
    </w:p>
    <w:p w14:paraId="5A5BA6F2" w14:textId="6EA584BA" w:rsidR="009901E5" w:rsidRDefault="000D3ECB" w:rsidP="009901E5">
      <w:pPr>
        <w:jc w:val="both"/>
      </w:pPr>
      <w:r>
        <w:t>In LTE, the UE gap capability is reported in a static way. The Rel-18 interruption capability report is not</w:t>
      </w:r>
      <w:r w:rsidR="000A6C2E">
        <w:t xml:space="preserve"> separately</w:t>
      </w:r>
      <w:r>
        <w:t xml:space="preserve"> enabled/disabled by</w:t>
      </w:r>
      <w:r w:rsidR="0020507E">
        <w:t xml:space="preserve"> the</w:t>
      </w:r>
      <w:r>
        <w:t xml:space="preserve"> network. When UE report</w:t>
      </w:r>
      <w:r w:rsidR="009901E5">
        <w:t>s</w:t>
      </w:r>
      <w:r>
        <w:t xml:space="preserve"> “no gap” in Rel-16 field</w:t>
      </w:r>
      <w:r w:rsidR="006D35E8">
        <w:t xml:space="preserve"> (i.e., </w:t>
      </w:r>
      <w:r w:rsidR="006D35E8" w:rsidRPr="00A36A17">
        <w:rPr>
          <w:i/>
          <w:iCs/>
        </w:rPr>
        <w:t>interRAT-NeedForGapsNR-r16</w:t>
      </w:r>
      <w:r w:rsidR="006D35E8">
        <w:rPr>
          <w:i/>
          <w:iCs/>
        </w:rPr>
        <w:t>)</w:t>
      </w:r>
      <w:r>
        <w:t>, one way to avoid the interruption ambiguity is that UE always report Rel-18 interruption capability</w:t>
      </w:r>
      <w:r w:rsidR="006D35E8">
        <w:t xml:space="preserve"> (i.e.,</w:t>
      </w:r>
      <w:r w:rsidR="006D35E8" w:rsidRPr="006D35E8">
        <w:rPr>
          <w:i/>
          <w:iCs/>
        </w:rPr>
        <w:t xml:space="preserve"> interRAT</w:t>
      </w:r>
      <w:r w:rsidR="006D35E8" w:rsidRPr="00A36A17">
        <w:rPr>
          <w:i/>
          <w:iCs/>
        </w:rPr>
        <w:t>-NeedForIntrNR-r18</w:t>
      </w:r>
      <w:r w:rsidR="006D35E8">
        <w:t>)</w:t>
      </w:r>
      <w:r>
        <w:t xml:space="preserve"> </w:t>
      </w:r>
      <w:r w:rsidR="000A6C2E">
        <w:t>together with “no gap” to clarify the interruption requirement</w:t>
      </w:r>
      <w:r>
        <w:t xml:space="preserve">. </w:t>
      </w:r>
      <w:r w:rsidR="004E4ACC">
        <w:t xml:space="preserve">In other words, </w:t>
      </w:r>
      <w:r w:rsidR="004E4ACC" w:rsidRPr="004E4ACC">
        <w:t xml:space="preserve">the Rel-18 </w:t>
      </w:r>
      <w:r w:rsidR="004E4ACC" w:rsidRPr="00A36A17">
        <w:rPr>
          <w:i/>
          <w:iCs/>
        </w:rPr>
        <w:t>NeedForInterruption</w:t>
      </w:r>
      <w:r w:rsidR="004E4ACC" w:rsidRPr="004E4ACC">
        <w:t xml:space="preserve"> reporting is conditional mandatory if the UE support</w:t>
      </w:r>
      <w:r w:rsidR="00C74EBA">
        <w:t>s</w:t>
      </w:r>
      <w:r w:rsidR="004E4ACC" w:rsidRPr="004E4ACC">
        <w:t xml:space="preserve"> Rel-16 reporting</w:t>
      </w:r>
      <w:r w:rsidR="004E4ACC">
        <w:t xml:space="preserve">. </w:t>
      </w:r>
      <w:r w:rsidR="009901E5">
        <w:t>But this may bring extra Uu interface overhead to</w:t>
      </w:r>
      <w:r w:rsidR="00473DA4">
        <w:t xml:space="preserve"> always</w:t>
      </w:r>
      <w:r w:rsidR="009901E5">
        <w:t xml:space="preserve"> include Rel-18 signalling. </w:t>
      </w:r>
      <w:r>
        <w:t xml:space="preserve">The other way is to clarify </w:t>
      </w:r>
      <w:r w:rsidR="009901E5">
        <w:t>in the Rel-18 specification, “</w:t>
      </w:r>
      <w:r w:rsidR="009901E5" w:rsidRPr="009901E5">
        <w:t xml:space="preserve">FALSE" in </w:t>
      </w:r>
      <w:r w:rsidR="009901E5" w:rsidRPr="009901E5">
        <w:rPr>
          <w:i/>
          <w:iCs/>
        </w:rPr>
        <w:t>interRAT-NeedForGapsNR-r16</w:t>
      </w:r>
      <w:r w:rsidR="009901E5">
        <w:t xml:space="preserve"> </w:t>
      </w:r>
      <w:r w:rsidR="009901E5" w:rsidRPr="007E111E">
        <w:t>means no gap without interruption</w:t>
      </w:r>
      <w:r w:rsidR="009901E5">
        <w:t>.  We prefer to go the latter way to align with the solution for scenario#1.</w:t>
      </w:r>
    </w:p>
    <w:p w14:paraId="5F854C3D" w14:textId="015B422F" w:rsidR="00EA52B8" w:rsidRPr="00E40C3A" w:rsidRDefault="00EA52B8" w:rsidP="00EA52B8">
      <w:pPr>
        <w:rPr>
          <w:b/>
          <w:bCs/>
        </w:rPr>
      </w:pPr>
      <w:r w:rsidRPr="00E40C3A">
        <w:rPr>
          <w:b/>
          <w:bCs/>
        </w:rPr>
        <w:t xml:space="preserve">Proposal </w:t>
      </w:r>
      <w:r>
        <w:rPr>
          <w:b/>
          <w:bCs/>
        </w:rPr>
        <w:t>3</w:t>
      </w:r>
      <w:r w:rsidRPr="00E40C3A">
        <w:rPr>
          <w:b/>
          <w:bCs/>
        </w:rPr>
        <w:t xml:space="preserve">: </w:t>
      </w:r>
      <w:r>
        <w:rPr>
          <w:b/>
          <w:bCs/>
        </w:rPr>
        <w:t xml:space="preserve">For Rel-18 UE, if UE reports value </w:t>
      </w:r>
      <w:r w:rsidRPr="00E40C3A">
        <w:rPr>
          <w:b/>
          <w:bCs/>
        </w:rPr>
        <w:t>“</w:t>
      </w:r>
      <w:r w:rsidR="00950681">
        <w:rPr>
          <w:b/>
          <w:bCs/>
        </w:rPr>
        <w:t>FALSE</w:t>
      </w:r>
      <w:r w:rsidRPr="00E40C3A">
        <w:rPr>
          <w:b/>
          <w:bCs/>
        </w:rPr>
        <w:t xml:space="preserve">” in </w:t>
      </w:r>
      <w:r w:rsidRPr="00952214">
        <w:rPr>
          <w:b/>
          <w:bCs/>
          <w:i/>
          <w:iCs/>
        </w:rPr>
        <w:t>interRAT-NeedForGapsNR-r16</w:t>
      </w:r>
      <w:r>
        <w:rPr>
          <w:b/>
          <w:bCs/>
          <w:i/>
          <w:iCs/>
        </w:rPr>
        <w:t>,</w:t>
      </w:r>
      <w:r w:rsidRPr="00E40C3A">
        <w:rPr>
          <w:b/>
          <w:bCs/>
          <w:i/>
          <w:iCs/>
        </w:rPr>
        <w:t xml:space="preserve"> </w:t>
      </w:r>
      <w:r w:rsidRPr="00073BB8">
        <w:rPr>
          <w:b/>
          <w:bCs/>
        </w:rPr>
        <w:t>it</w:t>
      </w:r>
      <w:r>
        <w:rPr>
          <w:b/>
          <w:bCs/>
          <w:i/>
          <w:iCs/>
        </w:rPr>
        <w:t xml:space="preserve"> </w:t>
      </w:r>
      <w:r w:rsidRPr="00E40C3A">
        <w:rPr>
          <w:b/>
          <w:bCs/>
        </w:rPr>
        <w:t xml:space="preserve">means no gap </w:t>
      </w:r>
      <w:r w:rsidR="009113B9">
        <w:rPr>
          <w:b/>
          <w:bCs/>
        </w:rPr>
        <w:t>and no</w:t>
      </w:r>
      <w:r w:rsidRPr="00E40C3A">
        <w:rPr>
          <w:b/>
          <w:bCs/>
        </w:rPr>
        <w:t xml:space="preserve"> interruption. </w:t>
      </w:r>
    </w:p>
    <w:p w14:paraId="4468DA85" w14:textId="385A365C" w:rsidR="000D3ECB" w:rsidRDefault="00FD6998" w:rsidP="009339CB">
      <w:r>
        <w:t>One possible implementation on the modification can be found in the Annex.</w:t>
      </w:r>
    </w:p>
    <w:p w14:paraId="532D4284" w14:textId="5C2C1BC3" w:rsidR="00FD6998" w:rsidRDefault="00FD6998" w:rsidP="00FD6998">
      <w:pPr>
        <w:rPr>
          <w:b/>
          <w:bCs/>
        </w:rPr>
      </w:pPr>
      <w:r w:rsidRPr="001023C8">
        <w:rPr>
          <w:b/>
          <w:bCs/>
        </w:rPr>
        <w:t xml:space="preserve">Proposal </w:t>
      </w:r>
      <w:r>
        <w:rPr>
          <w:b/>
          <w:bCs/>
        </w:rPr>
        <w:t>4</w:t>
      </w:r>
      <w:r w:rsidRPr="001023C8">
        <w:rPr>
          <w:b/>
          <w:bCs/>
        </w:rPr>
        <w:t xml:space="preserve">: RAN2 to discuss how to update the field description for </w:t>
      </w:r>
      <w:r w:rsidRPr="00952214">
        <w:rPr>
          <w:b/>
          <w:bCs/>
          <w:i/>
          <w:iCs/>
        </w:rPr>
        <w:t>interRAT-NeedForGapsNR-r16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 xml:space="preserve">in the Rel-18 specification </w:t>
      </w:r>
      <w:r w:rsidRPr="001023C8">
        <w:rPr>
          <w:b/>
          <w:bCs/>
        </w:rPr>
        <w:t xml:space="preserve">to indicate value </w:t>
      </w:r>
      <w:r w:rsidR="00AF5DFE">
        <w:rPr>
          <w:b/>
          <w:bCs/>
        </w:rPr>
        <w:t>“FALSE”</w:t>
      </w:r>
      <w:r w:rsidRPr="001023C8">
        <w:rPr>
          <w:b/>
          <w:bCs/>
        </w:rPr>
        <w:t xml:space="preserve"> also indicates interruption is not needed.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3A2386AF" w14:textId="77777777" w:rsidR="003403CA" w:rsidRPr="000C251F" w:rsidRDefault="003403CA" w:rsidP="003403CA">
      <w:pPr>
        <w:rPr>
          <w:b/>
          <w:bCs/>
        </w:rPr>
      </w:pPr>
      <w:r w:rsidRPr="000C251F">
        <w:rPr>
          <w:b/>
          <w:bCs/>
        </w:rPr>
        <w:t xml:space="preserve">Observation 1: </w:t>
      </w:r>
      <w:r>
        <w:rPr>
          <w:b/>
          <w:bCs/>
        </w:rPr>
        <w:t>If</w:t>
      </w:r>
      <w:r w:rsidRPr="000C251F">
        <w:rPr>
          <w:b/>
          <w:bCs/>
        </w:rPr>
        <w:t xml:space="preserve"> a UE signals "no-gap" as part of </w:t>
      </w:r>
      <w:r w:rsidRPr="000C251F">
        <w:rPr>
          <w:b/>
          <w:bCs/>
          <w:i/>
          <w:iCs/>
        </w:rPr>
        <w:t>NeedForGapsInfoNR-r16</w:t>
      </w:r>
      <w:r w:rsidRPr="000C251F">
        <w:rPr>
          <w:b/>
          <w:bCs/>
        </w:rPr>
        <w:t xml:space="preserve">, no interruption is expected by gNB. </w:t>
      </w:r>
    </w:p>
    <w:p w14:paraId="7FF2A889" w14:textId="77777777" w:rsidR="003403CA" w:rsidRPr="000C251F" w:rsidRDefault="003403CA" w:rsidP="003403CA">
      <w:pPr>
        <w:rPr>
          <w:b/>
          <w:bCs/>
        </w:rPr>
      </w:pPr>
      <w:r w:rsidRPr="000C251F">
        <w:rPr>
          <w:b/>
          <w:bCs/>
        </w:rPr>
        <w:t xml:space="preserve">Observation </w:t>
      </w:r>
      <w:r>
        <w:rPr>
          <w:b/>
          <w:bCs/>
        </w:rPr>
        <w:t>2</w:t>
      </w:r>
      <w:r w:rsidRPr="000C251F">
        <w:rPr>
          <w:b/>
          <w:bCs/>
        </w:rPr>
        <w:t>: If a UE signals "</w:t>
      </w:r>
      <w:r>
        <w:rPr>
          <w:b/>
          <w:bCs/>
        </w:rPr>
        <w:t>FALSE</w:t>
      </w:r>
      <w:r w:rsidRPr="000C251F">
        <w:rPr>
          <w:b/>
          <w:bCs/>
        </w:rPr>
        <w:t xml:space="preserve">" </w:t>
      </w:r>
      <w:r>
        <w:rPr>
          <w:b/>
          <w:bCs/>
        </w:rPr>
        <w:t>in</w:t>
      </w:r>
      <w:r w:rsidRPr="000C251F">
        <w:rPr>
          <w:b/>
          <w:bCs/>
        </w:rPr>
        <w:t xml:space="preserve"> </w:t>
      </w:r>
      <w:r w:rsidRPr="00952214">
        <w:rPr>
          <w:b/>
          <w:bCs/>
          <w:i/>
          <w:iCs/>
        </w:rPr>
        <w:t>interRAT-NeedForGapsNR-r16</w:t>
      </w:r>
      <w:r w:rsidRPr="000C251F">
        <w:rPr>
          <w:b/>
          <w:bCs/>
        </w:rPr>
        <w:t xml:space="preserve">, no interruption is expected by </w:t>
      </w:r>
      <w:r>
        <w:rPr>
          <w:b/>
          <w:bCs/>
        </w:rPr>
        <w:t>e</w:t>
      </w:r>
      <w:r w:rsidRPr="000C251F">
        <w:rPr>
          <w:b/>
          <w:bCs/>
        </w:rPr>
        <w:t xml:space="preserve">NB. 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27A8AD41" w14:textId="4126FD84" w:rsidR="003403CA" w:rsidRPr="00E40C3A" w:rsidRDefault="003403CA" w:rsidP="003403CA">
      <w:pPr>
        <w:rPr>
          <w:b/>
          <w:bCs/>
        </w:rPr>
      </w:pPr>
      <w:r w:rsidRPr="00E40C3A">
        <w:rPr>
          <w:b/>
          <w:bCs/>
        </w:rPr>
        <w:t xml:space="preserve">Proposal 1: </w:t>
      </w:r>
      <w:r>
        <w:rPr>
          <w:b/>
          <w:bCs/>
        </w:rPr>
        <w:t xml:space="preserve">For Rel-18 UE, if UE reports value </w:t>
      </w:r>
      <w:r w:rsidRPr="00E40C3A">
        <w:rPr>
          <w:b/>
          <w:bCs/>
        </w:rPr>
        <w:t xml:space="preserve">“no-gap” in </w:t>
      </w:r>
      <w:r w:rsidRPr="00E40C3A">
        <w:rPr>
          <w:b/>
          <w:bCs/>
          <w:i/>
          <w:iCs/>
        </w:rPr>
        <w:t>NeedForGapsInfoNR-r16</w:t>
      </w:r>
      <w:r>
        <w:rPr>
          <w:b/>
          <w:bCs/>
          <w:i/>
          <w:iCs/>
        </w:rPr>
        <w:t>,</w:t>
      </w:r>
      <w:r w:rsidRPr="00E40C3A">
        <w:rPr>
          <w:b/>
          <w:bCs/>
          <w:i/>
          <w:iCs/>
        </w:rPr>
        <w:t xml:space="preserve"> </w:t>
      </w:r>
      <w:r w:rsidRPr="00073BB8">
        <w:rPr>
          <w:b/>
          <w:bCs/>
        </w:rPr>
        <w:t>it</w:t>
      </w:r>
      <w:r>
        <w:rPr>
          <w:b/>
          <w:bCs/>
          <w:i/>
          <w:iCs/>
        </w:rPr>
        <w:t xml:space="preserve"> </w:t>
      </w:r>
      <w:r w:rsidRPr="00E40C3A">
        <w:rPr>
          <w:b/>
          <w:bCs/>
        </w:rPr>
        <w:t xml:space="preserve">means no gap </w:t>
      </w:r>
      <w:r w:rsidR="009113B9">
        <w:rPr>
          <w:b/>
          <w:bCs/>
        </w:rPr>
        <w:t>and no</w:t>
      </w:r>
      <w:r w:rsidRPr="00E40C3A">
        <w:rPr>
          <w:b/>
          <w:bCs/>
        </w:rPr>
        <w:t xml:space="preserve"> interruption. </w:t>
      </w:r>
    </w:p>
    <w:p w14:paraId="0D0B60CC" w14:textId="77777777" w:rsidR="003403CA" w:rsidRPr="001023C8" w:rsidRDefault="003403CA" w:rsidP="003403CA">
      <w:pPr>
        <w:rPr>
          <w:b/>
          <w:bCs/>
        </w:rPr>
      </w:pPr>
      <w:r w:rsidRPr="001023C8">
        <w:rPr>
          <w:b/>
          <w:bCs/>
        </w:rPr>
        <w:t xml:space="preserve">Proposal 2: RAN2 to discuss how to update the field description for </w:t>
      </w:r>
      <w:r w:rsidRPr="001023C8">
        <w:rPr>
          <w:b/>
          <w:bCs/>
          <w:i/>
          <w:iCs/>
        </w:rPr>
        <w:t>NeedForGapsInfoNR-r16</w:t>
      </w:r>
      <w:r w:rsidRPr="001023C8">
        <w:rPr>
          <w:b/>
          <w:bCs/>
        </w:rPr>
        <w:t xml:space="preserve"> </w:t>
      </w:r>
      <w:r>
        <w:rPr>
          <w:b/>
          <w:bCs/>
        </w:rPr>
        <w:t xml:space="preserve">in the Rel-18 specification </w:t>
      </w:r>
      <w:r w:rsidRPr="001023C8">
        <w:rPr>
          <w:b/>
          <w:bCs/>
        </w:rPr>
        <w:t>to indicate value no-gap also indicates interruption is not needed.</w:t>
      </w:r>
    </w:p>
    <w:p w14:paraId="28E508CE" w14:textId="5CBFCF58" w:rsidR="003403CA" w:rsidRPr="00E40C3A" w:rsidRDefault="003403CA" w:rsidP="003403CA">
      <w:pPr>
        <w:rPr>
          <w:b/>
          <w:bCs/>
        </w:rPr>
      </w:pPr>
      <w:r w:rsidRPr="00E40C3A">
        <w:rPr>
          <w:b/>
          <w:bCs/>
        </w:rPr>
        <w:t xml:space="preserve">Proposal </w:t>
      </w:r>
      <w:r>
        <w:rPr>
          <w:b/>
          <w:bCs/>
        </w:rPr>
        <w:t>3</w:t>
      </w:r>
      <w:r w:rsidRPr="00E40C3A">
        <w:rPr>
          <w:b/>
          <w:bCs/>
        </w:rPr>
        <w:t xml:space="preserve">: </w:t>
      </w:r>
      <w:r>
        <w:rPr>
          <w:b/>
          <w:bCs/>
        </w:rPr>
        <w:t xml:space="preserve">For Rel-18 UE, if UE reports value </w:t>
      </w:r>
      <w:r w:rsidRPr="00E40C3A">
        <w:rPr>
          <w:b/>
          <w:bCs/>
        </w:rPr>
        <w:t>“</w:t>
      </w:r>
      <w:r>
        <w:rPr>
          <w:b/>
          <w:bCs/>
        </w:rPr>
        <w:t>FALSE</w:t>
      </w:r>
      <w:r w:rsidRPr="00E40C3A">
        <w:rPr>
          <w:b/>
          <w:bCs/>
        </w:rPr>
        <w:t xml:space="preserve">” in </w:t>
      </w:r>
      <w:r w:rsidRPr="00952214">
        <w:rPr>
          <w:b/>
          <w:bCs/>
          <w:i/>
          <w:iCs/>
        </w:rPr>
        <w:t>interRAT-NeedForGapsNR-r16</w:t>
      </w:r>
      <w:r>
        <w:rPr>
          <w:b/>
          <w:bCs/>
          <w:i/>
          <w:iCs/>
        </w:rPr>
        <w:t>,</w:t>
      </w:r>
      <w:r w:rsidRPr="00E40C3A">
        <w:rPr>
          <w:b/>
          <w:bCs/>
          <w:i/>
          <w:iCs/>
        </w:rPr>
        <w:t xml:space="preserve"> </w:t>
      </w:r>
      <w:r w:rsidRPr="00073BB8">
        <w:rPr>
          <w:b/>
          <w:bCs/>
        </w:rPr>
        <w:t>it</w:t>
      </w:r>
      <w:r>
        <w:rPr>
          <w:b/>
          <w:bCs/>
          <w:i/>
          <w:iCs/>
        </w:rPr>
        <w:t xml:space="preserve"> </w:t>
      </w:r>
      <w:r w:rsidRPr="00E40C3A">
        <w:rPr>
          <w:b/>
          <w:bCs/>
        </w:rPr>
        <w:t xml:space="preserve">means no gap </w:t>
      </w:r>
      <w:r w:rsidR="00935C82">
        <w:rPr>
          <w:b/>
          <w:bCs/>
        </w:rPr>
        <w:t>and no</w:t>
      </w:r>
      <w:r w:rsidRPr="00E40C3A">
        <w:rPr>
          <w:b/>
          <w:bCs/>
        </w:rPr>
        <w:t xml:space="preserve"> interruption. </w:t>
      </w:r>
    </w:p>
    <w:p w14:paraId="758F937C" w14:textId="77777777" w:rsidR="003403CA" w:rsidRDefault="003403CA" w:rsidP="003403CA">
      <w:pPr>
        <w:rPr>
          <w:b/>
          <w:bCs/>
        </w:rPr>
      </w:pPr>
      <w:r w:rsidRPr="001023C8">
        <w:rPr>
          <w:b/>
          <w:bCs/>
        </w:rPr>
        <w:t xml:space="preserve">Proposal </w:t>
      </w:r>
      <w:r>
        <w:rPr>
          <w:b/>
          <w:bCs/>
        </w:rPr>
        <w:t>4</w:t>
      </w:r>
      <w:r w:rsidRPr="001023C8">
        <w:rPr>
          <w:b/>
          <w:bCs/>
        </w:rPr>
        <w:t xml:space="preserve">: RAN2 to discuss how to update the field description for </w:t>
      </w:r>
      <w:r w:rsidRPr="00952214">
        <w:rPr>
          <w:b/>
          <w:bCs/>
          <w:i/>
          <w:iCs/>
        </w:rPr>
        <w:t>interRAT-NeedForGapsNR-r16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 xml:space="preserve">in the Rel-18 specification </w:t>
      </w:r>
      <w:r w:rsidRPr="001023C8">
        <w:rPr>
          <w:b/>
          <w:bCs/>
        </w:rPr>
        <w:t xml:space="preserve">to indicate value </w:t>
      </w:r>
      <w:r>
        <w:rPr>
          <w:b/>
          <w:bCs/>
        </w:rPr>
        <w:t>“FALSE”</w:t>
      </w:r>
      <w:r w:rsidRPr="001023C8">
        <w:rPr>
          <w:b/>
          <w:bCs/>
        </w:rPr>
        <w:t xml:space="preserve"> also indicates interruption is not needed.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19E08DC1" w14:textId="5C9E5DE2" w:rsidR="00AF6247" w:rsidRDefault="00AF6247" w:rsidP="00AF6247">
      <w:pPr>
        <w:pStyle w:val="Heading1"/>
      </w:pPr>
      <w:r>
        <w:lastRenderedPageBreak/>
        <w:t>Reference</w:t>
      </w:r>
    </w:p>
    <w:p w14:paraId="729AF4F7" w14:textId="1DC0BEDF" w:rsidR="00AF6247" w:rsidRDefault="00715172" w:rsidP="00AF6247">
      <w:r>
        <w:t>[1]</w:t>
      </w:r>
      <w:r>
        <w:tab/>
      </w:r>
      <w:r w:rsidRPr="00715172">
        <w:t>R2-2310397 Running CR for further measurement gap enhancements</w:t>
      </w:r>
      <w:r w:rsidR="007C6F23">
        <w:t xml:space="preserve">, </w:t>
      </w:r>
      <w:r w:rsidR="007C6F23" w:rsidRPr="007C6F23">
        <w:t>MediaTek Inc., Huawei, HiSilicon</w:t>
      </w:r>
    </w:p>
    <w:p w14:paraId="69DB6FDB" w14:textId="6E9E9E4F" w:rsidR="00715172" w:rsidRDefault="00715172" w:rsidP="00AF6247">
      <w:r>
        <w:t>[2]</w:t>
      </w:r>
      <w:r w:rsidR="007C6F23">
        <w:tab/>
      </w:r>
      <w:r w:rsidR="007C6F23" w:rsidRPr="007C6F23">
        <w:t>R2-2310668</w:t>
      </w:r>
      <w:r w:rsidR="007C6F23">
        <w:t xml:space="preserve"> </w:t>
      </w:r>
      <w:r w:rsidR="007C6F23" w:rsidRPr="007C6F23">
        <w:t>Clarification on the meaning of nogap-noncsg</w:t>
      </w:r>
      <w:r w:rsidR="007C6F23">
        <w:t>, ZTE Corporation, Nokia, Sanechips</w:t>
      </w:r>
    </w:p>
    <w:p w14:paraId="6A5A151C" w14:textId="56356982" w:rsidR="00820314" w:rsidRDefault="00820314" w:rsidP="00AF6247">
      <w:r>
        <w:t>[3]</w:t>
      </w:r>
      <w:r>
        <w:tab/>
      </w:r>
      <w:r w:rsidRPr="00820314">
        <w:t>R4-2314457 Reply LS on measurements without gaps</w:t>
      </w:r>
      <w:r>
        <w:t>, RAN4</w:t>
      </w:r>
    </w:p>
    <w:p w14:paraId="09C60DD7" w14:textId="4BCB6FD3" w:rsidR="007A40CF" w:rsidRPr="00AF6247" w:rsidRDefault="007A40CF" w:rsidP="00AF6247">
      <w:r>
        <w:t>[4]</w:t>
      </w:r>
      <w:r>
        <w:tab/>
      </w:r>
      <w:r w:rsidR="00AA3128" w:rsidRPr="00AA3128">
        <w:t>R2-2310393</w:t>
      </w:r>
      <w:r w:rsidR="00AA3128">
        <w:tab/>
        <w:t xml:space="preserve">Introduction of </w:t>
      </w:r>
      <w:r w:rsidR="00AA3128" w:rsidRPr="00DD0044">
        <w:t>measurements without gap</w:t>
      </w:r>
      <w:r w:rsidR="00AA3128">
        <w:t xml:space="preserve"> with interruption, </w:t>
      </w:r>
      <w:r w:rsidR="00AA3128" w:rsidRPr="007C6F23">
        <w:t>MediaTek Inc., Huawei, HiSilicon</w:t>
      </w:r>
    </w:p>
    <w:p w14:paraId="35F222F4" w14:textId="77777777" w:rsidR="00080512" w:rsidRDefault="00080512" w:rsidP="009339CB"/>
    <w:p w14:paraId="64B4515A" w14:textId="77777777" w:rsidR="00CB1F4E" w:rsidRDefault="00CB1F4E" w:rsidP="009339CB"/>
    <w:p w14:paraId="7AF560D8" w14:textId="77777777" w:rsidR="00CB1F4E" w:rsidRDefault="00CB1F4E" w:rsidP="009339CB"/>
    <w:p w14:paraId="268D7075" w14:textId="77777777" w:rsidR="00CB1F4E" w:rsidRDefault="00CB1F4E" w:rsidP="00CB1F4E">
      <w:pPr>
        <w:pStyle w:val="Heading1"/>
        <w:sectPr w:rsidR="00CB1F4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480C632" w14:textId="24AF1569" w:rsidR="00CB1F4E" w:rsidRDefault="00CB1F4E" w:rsidP="00CB1F4E">
      <w:pPr>
        <w:pStyle w:val="Heading1"/>
      </w:pPr>
      <w:r>
        <w:lastRenderedPageBreak/>
        <w:t>Annex</w:t>
      </w:r>
    </w:p>
    <w:p w14:paraId="72737DE8" w14:textId="507D6C95" w:rsidR="00B701F8" w:rsidRPr="00B701F8" w:rsidRDefault="00B701F8" w:rsidP="00CB1F4E">
      <w:r w:rsidRPr="00B701F8">
        <w:t xml:space="preserve">The proposed change is marked in </w:t>
      </w:r>
      <w:r w:rsidRPr="00B701F8">
        <w:rPr>
          <w:highlight w:val="yellow"/>
        </w:rPr>
        <w:t>yellow</w:t>
      </w:r>
      <w:r w:rsidRPr="00B701F8">
        <w:t>.</w:t>
      </w:r>
    </w:p>
    <w:p w14:paraId="4E665886" w14:textId="7D66F936" w:rsidR="00CB1F4E" w:rsidRPr="00CB1F4E" w:rsidRDefault="00CB1F4E" w:rsidP="00CB1F4E">
      <w:pPr>
        <w:rPr>
          <w:b/>
          <w:bCs/>
        </w:rPr>
      </w:pPr>
      <w:r w:rsidRPr="00CB1F4E">
        <w:rPr>
          <w:b/>
          <w:bCs/>
        </w:rPr>
        <w:t>38.331: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B1F4E" w:rsidRPr="00826ECB" w14:paraId="1711B236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09D9" w14:textId="77777777" w:rsidR="00CB1F4E" w:rsidRPr="00826ECB" w:rsidRDefault="00CB1F4E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i/>
                <w:iCs/>
                <w:sz w:val="18"/>
              </w:rPr>
              <w:t>NeedForGapsIntraFreq field descriptions</w:t>
            </w:r>
          </w:p>
        </w:tc>
      </w:tr>
      <w:tr w:rsidR="00CB1F4E" w:rsidRPr="00826ECB" w14:paraId="07FC954D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7612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bCs/>
                <w:i/>
                <w:iCs/>
                <w:sz w:val="18"/>
              </w:rPr>
              <w:t>servCellId</w:t>
            </w:r>
          </w:p>
          <w:p w14:paraId="033449B7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 xml:space="preserve">Indicates the serving cell which contains the target SSB (associated with the initial DL BWP) to be measured. </w:t>
            </w:r>
          </w:p>
        </w:tc>
      </w:tr>
      <w:tr w:rsidR="00CB1F4E" w:rsidRPr="00826ECB" w14:paraId="230F7E5F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57B4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bCs/>
                <w:i/>
                <w:iCs/>
                <w:sz w:val="18"/>
              </w:rPr>
              <w:t>gapIndicationIntra</w:t>
            </w:r>
          </w:p>
          <w:p w14:paraId="75499614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 xml:space="preserve">Indicates whether measurement gap is required for the UE to perform intra-frequency SSB based measurements on the concerned serving cell. Value </w:t>
            </w:r>
            <w:r w:rsidRPr="00826ECB">
              <w:rPr>
                <w:rFonts w:ascii="Arial" w:hAnsi="Arial" w:cs="Arial"/>
                <w:i/>
                <w:iCs/>
                <w:sz w:val="18"/>
              </w:rPr>
              <w:t>gap</w:t>
            </w:r>
            <w:r w:rsidRPr="00826ECB">
              <w:rPr>
                <w:rFonts w:ascii="Arial" w:hAnsi="Arial" w:cs="Arial"/>
                <w:sz w:val="18"/>
              </w:rPr>
              <w:t xml:space="preserve"> indicates that a measurement gap is needed if any of the UE configured BWPs </w:t>
            </w:r>
            <w:r w:rsidRPr="00826ECB">
              <w:rPr>
                <w:rFonts w:ascii="Arial" w:eastAsia="Arial Unicode MS" w:hAnsi="Arial" w:cs="Arial"/>
                <w:sz w:val="18"/>
                <w:szCs w:val="18"/>
              </w:rPr>
              <w:t xml:space="preserve">(except the BWP(s) configured with </w:t>
            </w:r>
            <w:r w:rsidRPr="00826ECB">
              <w:rPr>
                <w:rFonts w:ascii="Arial" w:eastAsia="Arial Unicode MS" w:hAnsi="Arial" w:cs="Arial"/>
                <w:i/>
                <w:iCs/>
                <w:sz w:val="18"/>
                <w:szCs w:val="18"/>
              </w:rPr>
              <w:t xml:space="preserve">servingCellMO </w:t>
            </w:r>
            <w:r w:rsidRPr="00826ECB">
              <w:rPr>
                <w:rFonts w:ascii="Arial" w:eastAsia="Arial Unicode MS" w:hAnsi="Arial" w:cs="Arial"/>
                <w:sz w:val="18"/>
                <w:szCs w:val="18"/>
              </w:rPr>
              <w:t xml:space="preserve">associated with NCD-SSB) </w:t>
            </w:r>
            <w:r w:rsidRPr="00826ECB">
              <w:rPr>
                <w:rFonts w:ascii="Arial" w:hAnsi="Arial" w:cs="Arial"/>
                <w:sz w:val="18"/>
              </w:rPr>
              <w:t>do not contain the frequency domain resources of the SSB associated to the initial DL BWP</w:t>
            </w:r>
            <w:r w:rsidRPr="00826ECB">
              <w:rPr>
                <w:rFonts w:ascii="Arial" w:hAnsi="Arial" w:cs="Arial"/>
                <w:sz w:val="18"/>
                <w:lang w:eastAsia="zh-CN"/>
              </w:rPr>
              <w:t xml:space="preserve"> (CD-SSB)</w:t>
            </w:r>
            <w:r w:rsidRPr="00826ECB">
              <w:rPr>
                <w:rFonts w:ascii="Arial" w:hAnsi="Arial" w:cs="Arial"/>
                <w:sz w:val="18"/>
              </w:rPr>
              <w:t xml:space="preserve">. Value </w:t>
            </w:r>
            <w:r w:rsidRPr="00826ECB">
              <w:rPr>
                <w:rFonts w:ascii="Arial" w:hAnsi="Arial" w:cs="Arial"/>
                <w:i/>
                <w:iCs/>
                <w:sz w:val="18"/>
              </w:rPr>
              <w:t>no-gap</w:t>
            </w:r>
            <w:r w:rsidRPr="00826ECB">
              <w:rPr>
                <w:rFonts w:ascii="Arial" w:hAnsi="Arial" w:cs="Arial"/>
                <w:sz w:val="18"/>
              </w:rPr>
              <w:t xml:space="preserve"> indicates a measurement gap is not needed to measure the SSB associated to the initial DL BWP</w:t>
            </w:r>
            <w:r w:rsidRPr="00826ECB">
              <w:rPr>
                <w:rFonts w:ascii="Arial" w:hAnsi="Arial" w:cs="Arial"/>
                <w:sz w:val="18"/>
                <w:lang w:eastAsia="zh-CN"/>
              </w:rPr>
              <w:t xml:space="preserve"> (CD-SSB)</w:t>
            </w:r>
            <w:r w:rsidRPr="00826ECB">
              <w:rPr>
                <w:rFonts w:ascii="Arial" w:hAnsi="Arial" w:cs="Arial"/>
                <w:sz w:val="18"/>
              </w:rPr>
              <w:t xml:space="preserve"> for all configured BWPs</w:t>
            </w:r>
            <w:r w:rsidRPr="00826EC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826ECB">
              <w:rPr>
                <w:rFonts w:ascii="Arial" w:eastAsia="Arial Unicode MS" w:hAnsi="Arial" w:cs="Arial"/>
                <w:sz w:val="18"/>
                <w:szCs w:val="18"/>
              </w:rPr>
              <w:t xml:space="preserve">(except the BWP(s) configured with </w:t>
            </w:r>
            <w:r w:rsidRPr="00826ECB">
              <w:rPr>
                <w:rFonts w:ascii="Arial" w:eastAsia="Arial Unicode MS" w:hAnsi="Arial" w:cs="Arial"/>
                <w:i/>
                <w:iCs/>
                <w:sz w:val="18"/>
                <w:szCs w:val="18"/>
              </w:rPr>
              <w:t xml:space="preserve">servingCellMO </w:t>
            </w:r>
            <w:r w:rsidRPr="00826ECB">
              <w:rPr>
                <w:rFonts w:ascii="Arial" w:eastAsia="Arial Unicode MS" w:hAnsi="Arial" w:cs="Arial"/>
                <w:sz w:val="18"/>
                <w:szCs w:val="18"/>
              </w:rPr>
              <w:t>associated with NCD-SSB)</w:t>
            </w:r>
            <w:r w:rsidRPr="00826ECB">
              <w:rPr>
                <w:rFonts w:ascii="Arial" w:hAnsi="Arial" w:cs="Arial"/>
                <w:sz w:val="18"/>
              </w:rPr>
              <w:t xml:space="preserve">, no matter the SSB is within the configured BWP or not. </w:t>
            </w:r>
            <w:r w:rsidRPr="00AD51E2">
              <w:rPr>
                <w:rFonts w:ascii="Arial" w:hAnsi="Arial" w:cs="Arial"/>
                <w:sz w:val="18"/>
                <w:highlight w:val="yellow"/>
              </w:rPr>
              <w:t xml:space="preserve">Value </w:t>
            </w:r>
            <w:r w:rsidRPr="00AD51E2">
              <w:rPr>
                <w:rFonts w:ascii="Arial" w:hAnsi="Arial" w:cs="Arial"/>
                <w:i/>
                <w:iCs/>
                <w:sz w:val="18"/>
                <w:highlight w:val="yellow"/>
              </w:rPr>
              <w:t>no</w:t>
            </w:r>
            <w:r>
              <w:rPr>
                <w:rFonts w:ascii="Arial" w:hAnsi="Arial" w:cs="Arial"/>
                <w:i/>
                <w:iCs/>
                <w:sz w:val="18"/>
                <w:highlight w:val="yellow"/>
              </w:rPr>
              <w:t>-</w:t>
            </w:r>
            <w:r w:rsidRPr="00AD51E2">
              <w:rPr>
                <w:rFonts w:ascii="Arial" w:hAnsi="Arial" w:cs="Arial"/>
                <w:i/>
                <w:iCs/>
                <w:sz w:val="18"/>
                <w:highlight w:val="yellow"/>
              </w:rPr>
              <w:t xml:space="preserve">gap </w:t>
            </w:r>
            <w:r w:rsidRPr="00AD51E2">
              <w:rPr>
                <w:rFonts w:ascii="Arial" w:hAnsi="Arial" w:cs="Arial"/>
                <w:sz w:val="18"/>
                <w:highlight w:val="yellow"/>
              </w:rPr>
              <w:t>also indicates interruption is not needed.</w:t>
            </w:r>
          </w:p>
        </w:tc>
      </w:tr>
    </w:tbl>
    <w:p w14:paraId="246FB4CA" w14:textId="77777777" w:rsidR="00CB1F4E" w:rsidRPr="00826ECB" w:rsidRDefault="00CB1F4E" w:rsidP="00CB1F4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B1F4E" w:rsidRPr="00826ECB" w14:paraId="3F429B45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7EA6" w14:textId="77777777" w:rsidR="00CB1F4E" w:rsidRPr="00826ECB" w:rsidRDefault="00CB1F4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26ECB">
              <w:rPr>
                <w:rFonts w:ascii="Arial" w:hAnsi="Arial" w:cs="Arial"/>
                <w:b/>
                <w:i/>
                <w:sz w:val="18"/>
              </w:rPr>
              <w:t xml:space="preserve">NeedForGapsNR </w:t>
            </w:r>
            <w:r w:rsidRPr="00826ECB">
              <w:rPr>
                <w:rFonts w:ascii="Arial" w:hAnsi="Arial" w:cs="Arial"/>
                <w:b/>
                <w:sz w:val="18"/>
              </w:rPr>
              <w:t>field descriptions</w:t>
            </w:r>
          </w:p>
        </w:tc>
      </w:tr>
      <w:tr w:rsidR="00CB1F4E" w:rsidRPr="00826ECB" w14:paraId="7945779D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6E5E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bCs/>
                <w:i/>
                <w:iCs/>
                <w:sz w:val="18"/>
              </w:rPr>
              <w:t>bandNR</w:t>
            </w:r>
          </w:p>
          <w:p w14:paraId="5DD61737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>Indicates the NR target band to be measured.</w:t>
            </w:r>
          </w:p>
        </w:tc>
      </w:tr>
      <w:tr w:rsidR="00CB1F4E" w:rsidRPr="00826ECB" w14:paraId="446C567F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ABAE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bCs/>
                <w:i/>
                <w:iCs/>
                <w:sz w:val="18"/>
              </w:rPr>
              <w:t>gapIndication</w:t>
            </w:r>
          </w:p>
          <w:p w14:paraId="296936E9" w14:textId="77777777" w:rsidR="00CB1F4E" w:rsidRPr="00826ECB" w:rsidRDefault="00CB1F4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 xml:space="preserve">Indicates whether measurement gap is required for the UE to perform SSB based measurements on the concerned NR target band while NR-DC or NE-DC is not configured. The UE determines this information based on the resultant configuration of the </w:t>
            </w:r>
            <w:r w:rsidRPr="00826ECB">
              <w:rPr>
                <w:rFonts w:ascii="Arial" w:hAnsi="Arial" w:cs="Arial"/>
                <w:i/>
                <w:iCs/>
                <w:sz w:val="18"/>
              </w:rPr>
              <w:t>RRCReconfiguration</w:t>
            </w:r>
            <w:r w:rsidRPr="00826ECB">
              <w:rPr>
                <w:rFonts w:ascii="Arial" w:hAnsi="Arial" w:cs="Arial"/>
                <w:sz w:val="18"/>
              </w:rPr>
              <w:t xml:space="preserve"> or </w:t>
            </w:r>
            <w:r w:rsidRPr="00826ECB"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RRCResume</w:t>
            </w:r>
            <w:r w:rsidRPr="00826ECB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</w:t>
            </w:r>
            <w:r w:rsidRPr="00826ECB">
              <w:rPr>
                <w:rFonts w:ascii="Arial" w:hAnsi="Arial" w:cs="Arial"/>
                <w:sz w:val="18"/>
              </w:rPr>
              <w:t xml:space="preserve">message that triggers this response. Value </w:t>
            </w:r>
            <w:r w:rsidRPr="00826ECB">
              <w:rPr>
                <w:rFonts w:ascii="Arial" w:hAnsi="Arial" w:cs="Arial"/>
                <w:i/>
                <w:iCs/>
                <w:sz w:val="18"/>
              </w:rPr>
              <w:t>gap</w:t>
            </w:r>
            <w:r w:rsidRPr="00826ECB">
              <w:rPr>
                <w:rFonts w:ascii="Arial" w:hAnsi="Arial" w:cs="Arial"/>
                <w:sz w:val="18"/>
              </w:rPr>
              <w:t xml:space="preserve"> indicates that a measurement gap is needed, value </w:t>
            </w:r>
            <w:r w:rsidRPr="00826ECB">
              <w:rPr>
                <w:rFonts w:ascii="Arial" w:hAnsi="Arial" w:cs="Arial"/>
                <w:i/>
                <w:iCs/>
                <w:sz w:val="18"/>
              </w:rPr>
              <w:t>no-gap</w:t>
            </w:r>
            <w:r w:rsidRPr="00826ECB">
              <w:rPr>
                <w:rFonts w:ascii="Arial" w:hAnsi="Arial" w:cs="Arial"/>
                <w:sz w:val="18"/>
              </w:rPr>
              <w:t xml:space="preserve"> indicates a measurement gap is not needed. </w:t>
            </w:r>
            <w:r w:rsidRPr="00AD51E2">
              <w:rPr>
                <w:rFonts w:ascii="Arial" w:hAnsi="Arial" w:cs="Arial"/>
                <w:sz w:val="18"/>
                <w:highlight w:val="yellow"/>
              </w:rPr>
              <w:t xml:space="preserve">Value </w:t>
            </w:r>
            <w:r w:rsidRPr="00AD51E2">
              <w:rPr>
                <w:rFonts w:ascii="Arial" w:hAnsi="Arial" w:cs="Arial"/>
                <w:i/>
                <w:iCs/>
                <w:sz w:val="18"/>
                <w:highlight w:val="yellow"/>
              </w:rPr>
              <w:t>no</w:t>
            </w:r>
            <w:r>
              <w:rPr>
                <w:rFonts w:ascii="Arial" w:hAnsi="Arial" w:cs="Arial"/>
                <w:i/>
                <w:iCs/>
                <w:sz w:val="18"/>
                <w:highlight w:val="yellow"/>
              </w:rPr>
              <w:t>-</w:t>
            </w:r>
            <w:r w:rsidRPr="00AD51E2">
              <w:rPr>
                <w:rFonts w:ascii="Arial" w:hAnsi="Arial" w:cs="Arial"/>
                <w:i/>
                <w:iCs/>
                <w:sz w:val="18"/>
                <w:highlight w:val="yellow"/>
              </w:rPr>
              <w:t xml:space="preserve">gap </w:t>
            </w:r>
            <w:r w:rsidRPr="00AD51E2">
              <w:rPr>
                <w:rFonts w:ascii="Arial" w:hAnsi="Arial" w:cs="Arial"/>
                <w:sz w:val="18"/>
                <w:highlight w:val="yellow"/>
              </w:rPr>
              <w:t>also indicates interruption is not needed.</w:t>
            </w:r>
          </w:p>
        </w:tc>
      </w:tr>
    </w:tbl>
    <w:p w14:paraId="410D4B0D" w14:textId="77777777" w:rsidR="00CB1F4E" w:rsidRDefault="00CB1F4E" w:rsidP="00CB1F4E"/>
    <w:p w14:paraId="0185DA84" w14:textId="51AB173D" w:rsidR="00CB1F4E" w:rsidRPr="00B701F8" w:rsidRDefault="00B701F8" w:rsidP="009339CB">
      <w:pPr>
        <w:rPr>
          <w:b/>
          <w:bCs/>
        </w:rPr>
      </w:pPr>
      <w:r w:rsidRPr="00B701F8">
        <w:rPr>
          <w:b/>
          <w:bCs/>
        </w:rPr>
        <w:t>36.331:</w:t>
      </w:r>
    </w:p>
    <w:tbl>
      <w:tblPr>
        <w:tblW w:w="86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825"/>
        <w:gridCol w:w="830"/>
      </w:tblGrid>
      <w:tr w:rsidR="00B701F8" w:rsidRPr="005057DF" w14:paraId="46C87BAF" w14:textId="77777777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41B7E" w14:textId="7EBCBA43" w:rsidR="00B701F8" w:rsidRPr="005057DF" w:rsidRDefault="00B701F8" w:rsidP="00B701F8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sv-SE" w:eastAsia="en-GB"/>
              </w:rPr>
            </w:pPr>
            <w:r w:rsidRPr="005057DF">
              <w:rPr>
                <w:rFonts w:ascii="Arial" w:hAnsi="Arial" w:cs="Arial"/>
                <w:b/>
                <w:i/>
                <w:noProof/>
                <w:sz w:val="18"/>
                <w:lang w:val="sv-SE" w:eastAsia="en-GB"/>
              </w:rPr>
              <w:t>UE-EUTRA-Capability</w:t>
            </w:r>
            <w:r w:rsidRPr="005057DF">
              <w:rPr>
                <w:rFonts w:ascii="Arial" w:hAnsi="Arial" w:cs="Arial"/>
                <w:b/>
                <w:iCs/>
                <w:noProof/>
                <w:sz w:val="18"/>
                <w:lang w:val="sv-SE" w:eastAsia="en-GB"/>
              </w:rPr>
              <w:t xml:space="preserve">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F7781" w14:textId="29429FC4" w:rsidR="00B701F8" w:rsidRPr="005057DF" w:rsidRDefault="00B701F8" w:rsidP="00B701F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noProof/>
                <w:sz w:val="18"/>
                <w:lang w:val="sv-SE" w:eastAsia="en-GB"/>
              </w:rPr>
            </w:pPr>
            <w:r w:rsidRPr="005057DF">
              <w:rPr>
                <w:rFonts w:ascii="Arial" w:hAnsi="Arial" w:cs="Arial"/>
                <w:b/>
                <w:i/>
                <w:noProof/>
                <w:sz w:val="18"/>
                <w:lang w:val="sv-SE" w:eastAsia="en-GB"/>
              </w:rPr>
              <w:t>FDD/ TDD diff</w:t>
            </w:r>
          </w:p>
        </w:tc>
      </w:tr>
      <w:tr w:rsidR="00B701F8" w:rsidRPr="005057DF" w14:paraId="56C323E9" w14:textId="77777777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A71389" w14:textId="77777777" w:rsidR="00B701F8" w:rsidRPr="005057DF" w:rsidRDefault="00B701F8" w:rsidP="00B701F8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lang w:val="sv-SE" w:eastAsia="en-GB"/>
              </w:rPr>
            </w:pPr>
            <w:r w:rsidRPr="005057DF">
              <w:rPr>
                <w:rFonts w:ascii="Arial" w:hAnsi="Arial" w:cs="Arial"/>
                <w:b/>
                <w:bCs/>
                <w:i/>
                <w:noProof/>
                <w:sz w:val="18"/>
                <w:lang w:val="sv-SE" w:eastAsia="en-GB"/>
              </w:rPr>
              <w:t>interRAT-NeedForGapsNR</w:t>
            </w:r>
          </w:p>
          <w:p w14:paraId="41A3F6EF" w14:textId="7DA527DD" w:rsidR="00B701F8" w:rsidRPr="005057DF" w:rsidRDefault="00B701F8" w:rsidP="00B701F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lang w:val="sv-SE" w:eastAsia="en-GB"/>
              </w:rPr>
            </w:pPr>
            <w:r w:rsidRPr="005057DF">
              <w:rPr>
                <w:rFonts w:ascii="Arial" w:hAnsi="Arial" w:cs="Arial"/>
                <w:sz w:val="18"/>
                <w:lang w:val="sv-SE" w:eastAsia="en-GB"/>
              </w:rPr>
              <w:t>Indicates need for measurement gaps when operating on the E</w:t>
            </w:r>
            <w:r w:rsidRPr="005057DF">
              <w:rPr>
                <w:rFonts w:ascii="Arial" w:hAnsi="Arial" w:cs="Arial"/>
                <w:sz w:val="18"/>
                <w:lang w:val="sv-SE" w:eastAsia="en-GB"/>
              </w:rPr>
              <w:noBreakHyphen/>
              <w:t xml:space="preserve">UTRA band given by the entry in </w:t>
            </w:r>
            <w:r w:rsidRPr="005057DF">
              <w:rPr>
                <w:rFonts w:ascii="Arial" w:hAnsi="Arial" w:cs="Arial"/>
                <w:bCs/>
                <w:i/>
                <w:noProof/>
                <w:sz w:val="18"/>
                <w:lang w:val="sv-SE" w:eastAsia="en-GB"/>
              </w:rPr>
              <w:t>supportedBandListEUTRA</w:t>
            </w:r>
            <w:r w:rsidRPr="005057DF">
              <w:rPr>
                <w:rFonts w:ascii="Arial" w:hAnsi="Arial" w:cs="Arial"/>
                <w:i/>
                <w:noProof/>
                <w:sz w:val="18"/>
                <w:lang w:val="sv-SE" w:eastAsia="en-GB"/>
              </w:rPr>
              <w:t xml:space="preserve"> or on the E-UTRA band combination given by the entry in </w:t>
            </w:r>
            <w:r w:rsidRPr="005057DF">
              <w:rPr>
                <w:rFonts w:ascii="Arial" w:hAnsi="Arial" w:cs="Arial"/>
                <w:bCs/>
                <w:i/>
                <w:noProof/>
                <w:sz w:val="18"/>
                <w:lang w:val="sv-SE" w:eastAsia="en-GB"/>
              </w:rPr>
              <w:t>supportedBandCombination-r10 or supportedBandCombinationAdd-r11</w:t>
            </w:r>
            <w:r w:rsidRPr="005057DF">
              <w:rPr>
                <w:rFonts w:ascii="Arial" w:hAnsi="Arial" w:cs="Arial"/>
                <w:bCs/>
                <w:noProof/>
                <w:sz w:val="18"/>
                <w:lang w:val="sv-SE" w:eastAsia="en-GB"/>
              </w:rPr>
              <w:t xml:space="preserve"> or </w:t>
            </w:r>
            <w:r w:rsidRPr="005057DF">
              <w:rPr>
                <w:rFonts w:ascii="Arial" w:hAnsi="Arial" w:cs="Arial"/>
                <w:bCs/>
                <w:i/>
                <w:noProof/>
                <w:sz w:val="18"/>
                <w:lang w:val="sv-SE" w:eastAsia="en-GB"/>
              </w:rPr>
              <w:t>supportedBandCombinationReduced-r13</w:t>
            </w:r>
            <w:r w:rsidRPr="005057DF">
              <w:rPr>
                <w:rFonts w:ascii="Arial" w:hAnsi="Arial" w:cs="Arial"/>
                <w:noProof/>
                <w:sz w:val="18"/>
                <w:lang w:val="sv-SE" w:eastAsia="en-GB"/>
              </w:rPr>
              <w:t xml:space="preserve"> </w:t>
            </w:r>
            <w:r w:rsidRPr="005057DF">
              <w:rPr>
                <w:rFonts w:ascii="Arial" w:hAnsi="Arial" w:cs="Arial"/>
                <w:sz w:val="18"/>
                <w:lang w:val="sv-SE" w:eastAsia="en-GB"/>
              </w:rPr>
              <w:t xml:space="preserve">and measuring on the NR band given by the entry in the </w:t>
            </w:r>
            <w:r w:rsidRPr="005057DF">
              <w:rPr>
                <w:rFonts w:ascii="Arial" w:hAnsi="Arial" w:cs="Arial"/>
                <w:i/>
                <w:noProof/>
                <w:sz w:val="18"/>
                <w:lang w:val="sv-SE" w:eastAsia="en-GB"/>
              </w:rPr>
              <w:t>InterRAT-BandListNR</w:t>
            </w:r>
            <w:r w:rsidRPr="005057DF">
              <w:rPr>
                <w:rFonts w:ascii="Arial" w:hAnsi="Arial" w:cs="Arial"/>
                <w:sz w:val="18"/>
                <w:lang w:val="sv-SE" w:eastAsia="en-GB"/>
              </w:rPr>
              <w:t>.</w:t>
            </w:r>
            <w:r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highlight w:val="yellow"/>
                <w:lang w:val="sv-SE" w:eastAsia="en-GB"/>
              </w:rPr>
              <w:t xml:space="preserve">Value FALSE indicates that a measurement gap is not needed. Value FALSE also indicates </w:t>
            </w:r>
            <w:r w:rsidRPr="000D1B09">
              <w:rPr>
                <w:rFonts w:ascii="Arial" w:eastAsia="Times New Roman" w:hAnsi="Arial" w:cs="Arial"/>
                <w:sz w:val="18"/>
                <w:highlight w:val="yellow"/>
                <w:lang w:val="sv-SE" w:eastAsia="en-GB"/>
              </w:rPr>
              <w:t>interruption is not needed.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511A8" w14:textId="43F732DC" w:rsidR="00B701F8" w:rsidRPr="005057DF" w:rsidRDefault="00B701F8" w:rsidP="00B701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noProof/>
                <w:sz w:val="18"/>
                <w:lang w:val="sv-SE" w:eastAsia="en-GB"/>
              </w:rPr>
            </w:pPr>
            <w:r w:rsidRPr="005057DF">
              <w:rPr>
                <w:rFonts w:ascii="Arial" w:hAnsi="Arial" w:cs="Arial"/>
                <w:bCs/>
                <w:noProof/>
                <w:sz w:val="18"/>
                <w:lang w:val="sv-SE" w:eastAsia="en-GB"/>
              </w:rPr>
              <w:t>-</w:t>
            </w:r>
          </w:p>
        </w:tc>
      </w:tr>
    </w:tbl>
    <w:p w14:paraId="5177FF5B" w14:textId="77777777" w:rsidR="00B701F8" w:rsidRPr="00A209D6" w:rsidRDefault="00B701F8" w:rsidP="009339CB"/>
    <w:sectPr w:rsidR="00B701F8" w:rsidRPr="00A209D6" w:rsidSect="00CB1F4E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EAC7" w14:textId="77777777" w:rsidR="00420DC7" w:rsidRDefault="00420DC7">
      <w:r>
        <w:separator/>
      </w:r>
    </w:p>
  </w:endnote>
  <w:endnote w:type="continuationSeparator" w:id="0">
    <w:p w14:paraId="094630A3" w14:textId="77777777" w:rsidR="00420DC7" w:rsidRDefault="00420DC7">
      <w:r>
        <w:continuationSeparator/>
      </w:r>
    </w:p>
  </w:endnote>
  <w:endnote w:type="continuationNotice" w:id="1">
    <w:p w14:paraId="65205A43" w14:textId="77777777" w:rsidR="00420DC7" w:rsidRDefault="00420D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CD4B" w14:textId="77777777" w:rsidR="00420DC7" w:rsidRDefault="00420DC7">
      <w:r>
        <w:separator/>
      </w:r>
    </w:p>
  </w:footnote>
  <w:footnote w:type="continuationSeparator" w:id="0">
    <w:p w14:paraId="4C100B26" w14:textId="77777777" w:rsidR="00420DC7" w:rsidRDefault="00420DC7">
      <w:r>
        <w:continuationSeparator/>
      </w:r>
    </w:p>
  </w:footnote>
  <w:footnote w:type="continuationNotice" w:id="1">
    <w:p w14:paraId="79FECDCC" w14:textId="77777777" w:rsidR="00420DC7" w:rsidRDefault="00420D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F7166"/>
    <w:multiLevelType w:val="hybridMultilevel"/>
    <w:tmpl w:val="6F48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5"/>
  </w:num>
  <w:num w:numId="7" w16cid:durableId="1489399165">
    <w:abstractNumId w:val="6"/>
  </w:num>
  <w:num w:numId="8" w16cid:durableId="1667974203">
    <w:abstractNumId w:val="7"/>
  </w:num>
  <w:num w:numId="9" w16cid:durableId="754668042">
    <w:abstractNumId w:val="2"/>
  </w:num>
  <w:num w:numId="10" w16cid:durableId="5336131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E9A"/>
    <w:rsid w:val="00011C81"/>
    <w:rsid w:val="00016557"/>
    <w:rsid w:val="0002186A"/>
    <w:rsid w:val="000220A0"/>
    <w:rsid w:val="00023C40"/>
    <w:rsid w:val="0002507D"/>
    <w:rsid w:val="00033397"/>
    <w:rsid w:val="00040095"/>
    <w:rsid w:val="00045A1B"/>
    <w:rsid w:val="00065268"/>
    <w:rsid w:val="0006624B"/>
    <w:rsid w:val="00073BB8"/>
    <w:rsid w:val="00073C9C"/>
    <w:rsid w:val="00076412"/>
    <w:rsid w:val="00080512"/>
    <w:rsid w:val="00090468"/>
    <w:rsid w:val="00094568"/>
    <w:rsid w:val="000971EB"/>
    <w:rsid w:val="000A49D1"/>
    <w:rsid w:val="000A6C2E"/>
    <w:rsid w:val="000B31F5"/>
    <w:rsid w:val="000B7BCF"/>
    <w:rsid w:val="000C0C0D"/>
    <w:rsid w:val="000C251F"/>
    <w:rsid w:val="000C522B"/>
    <w:rsid w:val="000D3ECB"/>
    <w:rsid w:val="000D58AB"/>
    <w:rsid w:val="000E1838"/>
    <w:rsid w:val="001023C8"/>
    <w:rsid w:val="001042B1"/>
    <w:rsid w:val="00112F1A"/>
    <w:rsid w:val="00114F5C"/>
    <w:rsid w:val="00121D0C"/>
    <w:rsid w:val="00132900"/>
    <w:rsid w:val="00145075"/>
    <w:rsid w:val="001646AB"/>
    <w:rsid w:val="001741A0"/>
    <w:rsid w:val="00175FA0"/>
    <w:rsid w:val="0018542A"/>
    <w:rsid w:val="00194CD0"/>
    <w:rsid w:val="001A0D56"/>
    <w:rsid w:val="001A4934"/>
    <w:rsid w:val="001B49C9"/>
    <w:rsid w:val="001C23F4"/>
    <w:rsid w:val="001C4F79"/>
    <w:rsid w:val="001F168B"/>
    <w:rsid w:val="001F7831"/>
    <w:rsid w:val="00204045"/>
    <w:rsid w:val="0020507E"/>
    <w:rsid w:val="0020712B"/>
    <w:rsid w:val="0022606D"/>
    <w:rsid w:val="00231728"/>
    <w:rsid w:val="00231C34"/>
    <w:rsid w:val="00244A05"/>
    <w:rsid w:val="00247B01"/>
    <w:rsid w:val="00250404"/>
    <w:rsid w:val="00256B74"/>
    <w:rsid w:val="002610D8"/>
    <w:rsid w:val="0026110A"/>
    <w:rsid w:val="002747EC"/>
    <w:rsid w:val="002845C4"/>
    <w:rsid w:val="002855BF"/>
    <w:rsid w:val="00296C32"/>
    <w:rsid w:val="002A017D"/>
    <w:rsid w:val="002B2988"/>
    <w:rsid w:val="002F0D22"/>
    <w:rsid w:val="002F2D3F"/>
    <w:rsid w:val="002F506A"/>
    <w:rsid w:val="00311B17"/>
    <w:rsid w:val="003172DC"/>
    <w:rsid w:val="00325AE3"/>
    <w:rsid w:val="00326069"/>
    <w:rsid w:val="00331294"/>
    <w:rsid w:val="003323A3"/>
    <w:rsid w:val="003403CA"/>
    <w:rsid w:val="0034454E"/>
    <w:rsid w:val="0035462D"/>
    <w:rsid w:val="0036450F"/>
    <w:rsid w:val="0036459E"/>
    <w:rsid w:val="00364B41"/>
    <w:rsid w:val="0037017A"/>
    <w:rsid w:val="0037363B"/>
    <w:rsid w:val="00375D7C"/>
    <w:rsid w:val="00381CD0"/>
    <w:rsid w:val="00383096"/>
    <w:rsid w:val="0039346C"/>
    <w:rsid w:val="003A41EF"/>
    <w:rsid w:val="003A4438"/>
    <w:rsid w:val="003B40AD"/>
    <w:rsid w:val="003C4E37"/>
    <w:rsid w:val="003D0FD0"/>
    <w:rsid w:val="003D7477"/>
    <w:rsid w:val="003E16BE"/>
    <w:rsid w:val="003F4E28"/>
    <w:rsid w:val="004006E8"/>
    <w:rsid w:val="00401855"/>
    <w:rsid w:val="00402A37"/>
    <w:rsid w:val="00420DC7"/>
    <w:rsid w:val="00433B1C"/>
    <w:rsid w:val="00446C3A"/>
    <w:rsid w:val="00456A5A"/>
    <w:rsid w:val="0046063C"/>
    <w:rsid w:val="00465587"/>
    <w:rsid w:val="004726F1"/>
    <w:rsid w:val="00473275"/>
    <w:rsid w:val="00473DA4"/>
    <w:rsid w:val="00477455"/>
    <w:rsid w:val="004774E8"/>
    <w:rsid w:val="00480D31"/>
    <w:rsid w:val="00483A07"/>
    <w:rsid w:val="004A1F7B"/>
    <w:rsid w:val="004C44D2"/>
    <w:rsid w:val="004D3578"/>
    <w:rsid w:val="004D380D"/>
    <w:rsid w:val="004D7A54"/>
    <w:rsid w:val="004E213A"/>
    <w:rsid w:val="004E4ACC"/>
    <w:rsid w:val="004E4C0A"/>
    <w:rsid w:val="004E7553"/>
    <w:rsid w:val="004F396F"/>
    <w:rsid w:val="004F4540"/>
    <w:rsid w:val="004F73A7"/>
    <w:rsid w:val="00503171"/>
    <w:rsid w:val="00506C28"/>
    <w:rsid w:val="00526DD7"/>
    <w:rsid w:val="00531E85"/>
    <w:rsid w:val="00534DA0"/>
    <w:rsid w:val="00537809"/>
    <w:rsid w:val="005416B2"/>
    <w:rsid w:val="00543E6C"/>
    <w:rsid w:val="0054423F"/>
    <w:rsid w:val="00560A38"/>
    <w:rsid w:val="00565087"/>
    <w:rsid w:val="0056573F"/>
    <w:rsid w:val="0056654A"/>
    <w:rsid w:val="00571279"/>
    <w:rsid w:val="00572547"/>
    <w:rsid w:val="00594E18"/>
    <w:rsid w:val="005A0A58"/>
    <w:rsid w:val="005A13AB"/>
    <w:rsid w:val="005A49C6"/>
    <w:rsid w:val="005C3BA0"/>
    <w:rsid w:val="005C766E"/>
    <w:rsid w:val="005C7CD5"/>
    <w:rsid w:val="005D25EA"/>
    <w:rsid w:val="005E42CF"/>
    <w:rsid w:val="00602F97"/>
    <w:rsid w:val="00611566"/>
    <w:rsid w:val="00616D40"/>
    <w:rsid w:val="00623940"/>
    <w:rsid w:val="00632BF7"/>
    <w:rsid w:val="00646D99"/>
    <w:rsid w:val="00656910"/>
    <w:rsid w:val="006574C0"/>
    <w:rsid w:val="00661A68"/>
    <w:rsid w:val="00676500"/>
    <w:rsid w:val="00684DE0"/>
    <w:rsid w:val="00696821"/>
    <w:rsid w:val="006B4CF6"/>
    <w:rsid w:val="006C66D8"/>
    <w:rsid w:val="006C6788"/>
    <w:rsid w:val="006D1E24"/>
    <w:rsid w:val="006D35DE"/>
    <w:rsid w:val="006D35E8"/>
    <w:rsid w:val="006E1057"/>
    <w:rsid w:val="006E1417"/>
    <w:rsid w:val="006E7785"/>
    <w:rsid w:val="006F412E"/>
    <w:rsid w:val="006F4B85"/>
    <w:rsid w:val="006F6A2C"/>
    <w:rsid w:val="007069DC"/>
    <w:rsid w:val="00710201"/>
    <w:rsid w:val="0071126F"/>
    <w:rsid w:val="007119F4"/>
    <w:rsid w:val="00715172"/>
    <w:rsid w:val="0072073A"/>
    <w:rsid w:val="00721C16"/>
    <w:rsid w:val="007249C5"/>
    <w:rsid w:val="007342B5"/>
    <w:rsid w:val="00734A5B"/>
    <w:rsid w:val="00737F84"/>
    <w:rsid w:val="00744E76"/>
    <w:rsid w:val="007575FA"/>
    <w:rsid w:val="00757D40"/>
    <w:rsid w:val="007662B5"/>
    <w:rsid w:val="00781F0F"/>
    <w:rsid w:val="0078727C"/>
    <w:rsid w:val="0079049D"/>
    <w:rsid w:val="00793DC5"/>
    <w:rsid w:val="00796823"/>
    <w:rsid w:val="0079695E"/>
    <w:rsid w:val="007A0D7D"/>
    <w:rsid w:val="007A2E55"/>
    <w:rsid w:val="007A40CF"/>
    <w:rsid w:val="007B18D8"/>
    <w:rsid w:val="007B6456"/>
    <w:rsid w:val="007C095F"/>
    <w:rsid w:val="007C2DD0"/>
    <w:rsid w:val="007C40F9"/>
    <w:rsid w:val="007C6F23"/>
    <w:rsid w:val="007D1A71"/>
    <w:rsid w:val="007D6E2C"/>
    <w:rsid w:val="007E111E"/>
    <w:rsid w:val="007F2E08"/>
    <w:rsid w:val="008024FA"/>
    <w:rsid w:val="008028A4"/>
    <w:rsid w:val="00813245"/>
    <w:rsid w:val="0081606C"/>
    <w:rsid w:val="00820314"/>
    <w:rsid w:val="008247F1"/>
    <w:rsid w:val="00835E06"/>
    <w:rsid w:val="00840DE0"/>
    <w:rsid w:val="008438D1"/>
    <w:rsid w:val="00847CD0"/>
    <w:rsid w:val="00852B08"/>
    <w:rsid w:val="008607A8"/>
    <w:rsid w:val="0086354A"/>
    <w:rsid w:val="0087311D"/>
    <w:rsid w:val="008768CA"/>
    <w:rsid w:val="00877EF9"/>
    <w:rsid w:val="00880559"/>
    <w:rsid w:val="008B5306"/>
    <w:rsid w:val="008B54E8"/>
    <w:rsid w:val="008C2E2A"/>
    <w:rsid w:val="008C3057"/>
    <w:rsid w:val="008D2E4D"/>
    <w:rsid w:val="008D2F0E"/>
    <w:rsid w:val="008D5AF2"/>
    <w:rsid w:val="008F396F"/>
    <w:rsid w:val="008F3DCD"/>
    <w:rsid w:val="0090271F"/>
    <w:rsid w:val="00902DB9"/>
    <w:rsid w:val="0090466A"/>
    <w:rsid w:val="00905E5A"/>
    <w:rsid w:val="00906CB7"/>
    <w:rsid w:val="009113B9"/>
    <w:rsid w:val="00923655"/>
    <w:rsid w:val="009248C6"/>
    <w:rsid w:val="009339CB"/>
    <w:rsid w:val="00933E62"/>
    <w:rsid w:val="00935C82"/>
    <w:rsid w:val="00936071"/>
    <w:rsid w:val="009376CD"/>
    <w:rsid w:val="00937E35"/>
    <w:rsid w:val="00940212"/>
    <w:rsid w:val="00942EC2"/>
    <w:rsid w:val="00950681"/>
    <w:rsid w:val="009507A0"/>
    <w:rsid w:val="00952214"/>
    <w:rsid w:val="00961B32"/>
    <w:rsid w:val="00962509"/>
    <w:rsid w:val="00970DB3"/>
    <w:rsid w:val="00974BB0"/>
    <w:rsid w:val="00975BCD"/>
    <w:rsid w:val="009818A2"/>
    <w:rsid w:val="0098500B"/>
    <w:rsid w:val="009901E5"/>
    <w:rsid w:val="009928A9"/>
    <w:rsid w:val="009A0AF3"/>
    <w:rsid w:val="009B07CD"/>
    <w:rsid w:val="009B693E"/>
    <w:rsid w:val="009C04CE"/>
    <w:rsid w:val="009C19E9"/>
    <w:rsid w:val="009C1EB2"/>
    <w:rsid w:val="009D705D"/>
    <w:rsid w:val="009D74A6"/>
    <w:rsid w:val="009E0E87"/>
    <w:rsid w:val="00A10F02"/>
    <w:rsid w:val="00A17176"/>
    <w:rsid w:val="00A204CA"/>
    <w:rsid w:val="00A209D6"/>
    <w:rsid w:val="00A22738"/>
    <w:rsid w:val="00A36A17"/>
    <w:rsid w:val="00A36F5F"/>
    <w:rsid w:val="00A408B0"/>
    <w:rsid w:val="00A430EC"/>
    <w:rsid w:val="00A53724"/>
    <w:rsid w:val="00A54B2B"/>
    <w:rsid w:val="00A56847"/>
    <w:rsid w:val="00A703B6"/>
    <w:rsid w:val="00A71642"/>
    <w:rsid w:val="00A82346"/>
    <w:rsid w:val="00A9671C"/>
    <w:rsid w:val="00A970F6"/>
    <w:rsid w:val="00AA1553"/>
    <w:rsid w:val="00AA3128"/>
    <w:rsid w:val="00AB07DA"/>
    <w:rsid w:val="00AB45D0"/>
    <w:rsid w:val="00AC07F9"/>
    <w:rsid w:val="00AD1752"/>
    <w:rsid w:val="00AD7E7C"/>
    <w:rsid w:val="00AE4A9E"/>
    <w:rsid w:val="00AF5DFE"/>
    <w:rsid w:val="00AF6247"/>
    <w:rsid w:val="00B01C50"/>
    <w:rsid w:val="00B05380"/>
    <w:rsid w:val="00B05962"/>
    <w:rsid w:val="00B07E47"/>
    <w:rsid w:val="00B13BA9"/>
    <w:rsid w:val="00B15449"/>
    <w:rsid w:val="00B16C2F"/>
    <w:rsid w:val="00B27303"/>
    <w:rsid w:val="00B3552F"/>
    <w:rsid w:val="00B45D99"/>
    <w:rsid w:val="00B47FD1"/>
    <w:rsid w:val="00B50D9E"/>
    <w:rsid w:val="00B516BB"/>
    <w:rsid w:val="00B54A07"/>
    <w:rsid w:val="00B669E9"/>
    <w:rsid w:val="00B701F8"/>
    <w:rsid w:val="00B7538C"/>
    <w:rsid w:val="00B82A75"/>
    <w:rsid w:val="00B84DB2"/>
    <w:rsid w:val="00BB0179"/>
    <w:rsid w:val="00BC3555"/>
    <w:rsid w:val="00BF60A2"/>
    <w:rsid w:val="00BF6E8E"/>
    <w:rsid w:val="00C12B51"/>
    <w:rsid w:val="00C16579"/>
    <w:rsid w:val="00C24650"/>
    <w:rsid w:val="00C25465"/>
    <w:rsid w:val="00C31806"/>
    <w:rsid w:val="00C33079"/>
    <w:rsid w:val="00C5301A"/>
    <w:rsid w:val="00C55A12"/>
    <w:rsid w:val="00C61FDB"/>
    <w:rsid w:val="00C6553E"/>
    <w:rsid w:val="00C65A49"/>
    <w:rsid w:val="00C74EBA"/>
    <w:rsid w:val="00C7649B"/>
    <w:rsid w:val="00C83A13"/>
    <w:rsid w:val="00C86F10"/>
    <w:rsid w:val="00C9068C"/>
    <w:rsid w:val="00C92967"/>
    <w:rsid w:val="00C93A3E"/>
    <w:rsid w:val="00CA3D0C"/>
    <w:rsid w:val="00CA5784"/>
    <w:rsid w:val="00CA654B"/>
    <w:rsid w:val="00CB1F4E"/>
    <w:rsid w:val="00CB22E2"/>
    <w:rsid w:val="00CB72B8"/>
    <w:rsid w:val="00CC1387"/>
    <w:rsid w:val="00CD0BA8"/>
    <w:rsid w:val="00CD0F3A"/>
    <w:rsid w:val="00CD3C88"/>
    <w:rsid w:val="00CD4C7B"/>
    <w:rsid w:val="00CD58FE"/>
    <w:rsid w:val="00D225D6"/>
    <w:rsid w:val="00D33BE3"/>
    <w:rsid w:val="00D34131"/>
    <w:rsid w:val="00D3792D"/>
    <w:rsid w:val="00D457FE"/>
    <w:rsid w:val="00D54820"/>
    <w:rsid w:val="00D55E47"/>
    <w:rsid w:val="00D60B0A"/>
    <w:rsid w:val="00D62E19"/>
    <w:rsid w:val="00D67CD1"/>
    <w:rsid w:val="00D73575"/>
    <w:rsid w:val="00D738D6"/>
    <w:rsid w:val="00D80795"/>
    <w:rsid w:val="00D854BE"/>
    <w:rsid w:val="00D87E00"/>
    <w:rsid w:val="00D9134D"/>
    <w:rsid w:val="00D93A47"/>
    <w:rsid w:val="00D96D11"/>
    <w:rsid w:val="00DA2225"/>
    <w:rsid w:val="00DA7A03"/>
    <w:rsid w:val="00DB0DB8"/>
    <w:rsid w:val="00DB1818"/>
    <w:rsid w:val="00DC309B"/>
    <w:rsid w:val="00DC4DA2"/>
    <w:rsid w:val="00DC5261"/>
    <w:rsid w:val="00DD5D21"/>
    <w:rsid w:val="00DD6B16"/>
    <w:rsid w:val="00DE08D3"/>
    <w:rsid w:val="00DE25D2"/>
    <w:rsid w:val="00DF7C20"/>
    <w:rsid w:val="00E038FB"/>
    <w:rsid w:val="00E35146"/>
    <w:rsid w:val="00E40C3A"/>
    <w:rsid w:val="00E46C08"/>
    <w:rsid w:val="00E471CF"/>
    <w:rsid w:val="00E47901"/>
    <w:rsid w:val="00E62835"/>
    <w:rsid w:val="00E63A25"/>
    <w:rsid w:val="00E6480E"/>
    <w:rsid w:val="00E66BD4"/>
    <w:rsid w:val="00E77645"/>
    <w:rsid w:val="00E83697"/>
    <w:rsid w:val="00E859B6"/>
    <w:rsid w:val="00E86894"/>
    <w:rsid w:val="00EA13BF"/>
    <w:rsid w:val="00EA52B8"/>
    <w:rsid w:val="00EA5573"/>
    <w:rsid w:val="00EA66C9"/>
    <w:rsid w:val="00EB2CB2"/>
    <w:rsid w:val="00EB5D32"/>
    <w:rsid w:val="00EC027A"/>
    <w:rsid w:val="00EC196D"/>
    <w:rsid w:val="00EC4A25"/>
    <w:rsid w:val="00EF0A0A"/>
    <w:rsid w:val="00EF612C"/>
    <w:rsid w:val="00F025A2"/>
    <w:rsid w:val="00F036E9"/>
    <w:rsid w:val="00F07388"/>
    <w:rsid w:val="00F2026E"/>
    <w:rsid w:val="00F2210A"/>
    <w:rsid w:val="00F24CF4"/>
    <w:rsid w:val="00F31372"/>
    <w:rsid w:val="00F37743"/>
    <w:rsid w:val="00F40F5E"/>
    <w:rsid w:val="00F42493"/>
    <w:rsid w:val="00F434F8"/>
    <w:rsid w:val="00F54A3D"/>
    <w:rsid w:val="00F54CB0"/>
    <w:rsid w:val="00F579CD"/>
    <w:rsid w:val="00F653B8"/>
    <w:rsid w:val="00F71B89"/>
    <w:rsid w:val="00F729DC"/>
    <w:rsid w:val="00F7353C"/>
    <w:rsid w:val="00F76F8F"/>
    <w:rsid w:val="00F776E4"/>
    <w:rsid w:val="00F87257"/>
    <w:rsid w:val="00F941DF"/>
    <w:rsid w:val="00FA1266"/>
    <w:rsid w:val="00FA4415"/>
    <w:rsid w:val="00FA555F"/>
    <w:rsid w:val="00FB36FA"/>
    <w:rsid w:val="00FC1192"/>
    <w:rsid w:val="00FC3D8D"/>
    <w:rsid w:val="00FD0E71"/>
    <w:rsid w:val="00FD6998"/>
    <w:rsid w:val="00FE106D"/>
    <w:rsid w:val="00FE251B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99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757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7575F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575FA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7575F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MiniHeading">
    <w:name w:val="MiniHeading"/>
    <w:basedOn w:val="Normal"/>
    <w:qFormat/>
    <w:rsid w:val="007575FA"/>
    <w:pPr>
      <w:spacing w:before="180" w:after="0"/>
    </w:pPr>
    <w:rPr>
      <w:rFonts w:ascii="Arial" w:eastAsia="MS Mincho" w:hAnsi="Arial"/>
      <w:i/>
      <w:noProof/>
      <w:sz w:val="18"/>
      <w:szCs w:val="24"/>
      <w:u w:val="single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DA22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A2225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AF6247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E63A25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F776E4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basedOn w:val="DefaultParagraphFont"/>
    <w:link w:val="Caption"/>
    <w:uiPriority w:val="35"/>
    <w:rsid w:val="00F776E4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rsid w:val="00CD0F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F3A"/>
  </w:style>
  <w:style w:type="character" w:customStyle="1" w:styleId="CommentTextChar">
    <w:name w:val="Comment Text Char"/>
    <w:basedOn w:val="DefaultParagraphFont"/>
    <w:link w:val="CommentText"/>
    <w:rsid w:val="00CD0F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0F3A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CD0F3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225D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2_123bis\Docs\R2-2310362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/Documents/3GPP/tsg_ran/WG2/RAN2/2304_R2_121bis/Docs/R2-230419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2289</Words>
  <Characters>13052</Characters>
  <Application>Microsoft Office Word</Application>
  <DocSecurity>0</DocSecurity>
  <Lines>108</Lines>
  <Paragraphs>30</Paragraphs>
  <ScaleCrop>false</ScaleCrop>
  <Manager/>
  <Company/>
  <LinksUpToDate>false</LinksUpToDate>
  <CharactersWithSpaces>15311</CharactersWithSpaces>
  <SharedDoc>false</SharedDoc>
  <HyperlinkBase/>
  <HLinks>
    <vt:vector size="18" baseType="variant">
      <vt:variant>
        <vt:i4>7602203</vt:i4>
      </vt:variant>
      <vt:variant>
        <vt:i4>3</vt:i4>
      </vt:variant>
      <vt:variant>
        <vt:i4>0</vt:i4>
      </vt:variant>
      <vt:variant>
        <vt:i4>5</vt:i4>
      </vt:variant>
      <vt:variant>
        <vt:lpwstr>C:\Users\panidx\OneDrive - InterDigital Communications, Inc\Documents\3GPP RAN\TSGR2_123bis\Docs\R2-2310362.zip</vt:lpwstr>
      </vt:variant>
      <vt:variant>
        <vt:lpwstr/>
      </vt:variant>
      <vt:variant>
        <vt:i4>4915298</vt:i4>
      </vt:variant>
      <vt:variant>
        <vt:i4>0</vt:i4>
      </vt:variant>
      <vt:variant>
        <vt:i4>0</vt:i4>
      </vt:variant>
      <vt:variant>
        <vt:i4>5</vt:i4>
      </vt:variant>
      <vt:variant>
        <vt:lpwstr>D:\Documents\3GPP\tsg_ran\WG2\RAN2\2304_R2_121bis\Docs\R2-2304199.zip</vt:lpwstr>
      </vt:variant>
      <vt:variant>
        <vt:lpwstr/>
      </vt:variant>
      <vt:variant>
        <vt:i4>5636149</vt:i4>
      </vt:variant>
      <vt:variant>
        <vt:i4>0</vt:i4>
      </vt:variant>
      <vt:variant>
        <vt:i4>0</vt:i4>
      </vt:variant>
      <vt:variant>
        <vt:i4>5</vt:i4>
      </vt:variant>
      <vt:variant>
        <vt:lpwstr>mailto:tero.henttonen@nokia.com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2023-11-03T08:15:00Z</dcterms:created>
  <dcterms:modified xsi:type="dcterms:W3CDTF">2023-11-03T09:23:00Z</dcterms:modified>
  <cp:category/>
</cp:coreProperties>
</file>